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1A1" w:rsidRPr="00050CA8" w:rsidRDefault="00FD2EEF" w:rsidP="00B620E3">
      <w:pPr>
        <w:spacing w:after="0" w:line="240" w:lineRule="auto"/>
        <w:ind w:left="540" w:hanging="540"/>
        <w:jc w:val="center"/>
        <w:rPr>
          <w:rFonts w:ascii="Times New Roman" w:hAnsi="Times New Roman" w:cs="Times New Roman"/>
          <w:b/>
          <w:sz w:val="24"/>
          <w:szCs w:val="24"/>
        </w:rPr>
      </w:pPr>
      <w:bookmarkStart w:id="0" w:name="_GoBack"/>
      <w:bookmarkEnd w:id="0"/>
      <w:r w:rsidRPr="00050CA8">
        <w:rPr>
          <w:rFonts w:ascii="Times New Roman" w:hAnsi="Times New Roman" w:cs="Times New Roman"/>
          <w:b/>
          <w:sz w:val="24"/>
          <w:szCs w:val="24"/>
        </w:rPr>
        <w:t>Capstone E</w:t>
      </w:r>
      <w:r>
        <w:rPr>
          <w:rFonts w:ascii="Times New Roman" w:hAnsi="Times New Roman" w:cs="Times New Roman"/>
          <w:b/>
          <w:sz w:val="24"/>
          <w:szCs w:val="24"/>
        </w:rPr>
        <w:t>vent</w:t>
      </w:r>
    </w:p>
    <w:p w:rsidR="00050CA8" w:rsidRPr="00050CA8" w:rsidRDefault="00FD2EEF" w:rsidP="00B620E3">
      <w:pPr>
        <w:spacing w:after="0" w:line="240" w:lineRule="auto"/>
        <w:ind w:left="540" w:hanging="540"/>
        <w:jc w:val="center"/>
        <w:rPr>
          <w:rFonts w:ascii="Times New Roman" w:hAnsi="Times New Roman" w:cs="Times New Roman"/>
          <w:b/>
          <w:sz w:val="24"/>
          <w:szCs w:val="24"/>
        </w:rPr>
      </w:pPr>
      <w:r w:rsidRPr="00050CA8">
        <w:rPr>
          <w:rFonts w:ascii="Times New Roman" w:hAnsi="Times New Roman" w:cs="Times New Roman"/>
          <w:b/>
          <w:sz w:val="24"/>
          <w:szCs w:val="24"/>
        </w:rPr>
        <w:t>Standard Operating Procedures</w:t>
      </w:r>
    </w:p>
    <w:p w:rsidR="00B620E3" w:rsidRDefault="00B620E3" w:rsidP="00B620E3">
      <w:pPr>
        <w:spacing w:after="0" w:line="240" w:lineRule="auto"/>
        <w:ind w:left="540" w:hanging="540"/>
        <w:rPr>
          <w:rFonts w:ascii="Times New Roman" w:hAnsi="Times New Roman" w:cs="Times New Roman"/>
          <w:sz w:val="24"/>
          <w:szCs w:val="24"/>
        </w:rPr>
      </w:pPr>
    </w:p>
    <w:p w:rsidR="00B620E3"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0A01A1" w:rsidRPr="00050CA8">
        <w:rPr>
          <w:rFonts w:ascii="Times New Roman" w:hAnsi="Times New Roman" w:cs="Times New Roman"/>
          <w:sz w:val="24"/>
          <w:szCs w:val="24"/>
        </w:rPr>
        <w:t xml:space="preserve">REFERENCES.  Title 10, United States Code; Section 201-265 of Public Law 112-56, VOW to Hire Heroes Act of 2011; Title 38, USC, Ch 41 and 43; DoD Directive 5124.02, Under Secretary of Defense for Personnel and </w:t>
      </w:r>
      <w:r w:rsidR="000A01A1" w:rsidRPr="00C56D34">
        <w:rPr>
          <w:rFonts w:ascii="Times New Roman" w:hAnsi="Times New Roman" w:cs="Times New Roman"/>
          <w:sz w:val="24"/>
          <w:szCs w:val="24"/>
        </w:rPr>
        <w:t xml:space="preserve">Readiness; </w:t>
      </w:r>
      <w:r w:rsidR="00C56D34" w:rsidRPr="00C56D34">
        <w:rPr>
          <w:rFonts w:ascii="Times New Roman" w:hAnsi="Times New Roman" w:cs="Times New Roman"/>
          <w:sz w:val="24"/>
          <w:szCs w:val="24"/>
        </w:rPr>
        <w:t>DoDI 1332.35, and OPNAV INSTRUCTION 1900.2C</w:t>
      </w:r>
      <w:r w:rsidR="000A01A1" w:rsidRPr="00C56D34">
        <w:rPr>
          <w:rFonts w:ascii="Times New Roman" w:hAnsi="Times New Roman" w:cs="Times New Roman"/>
          <w:sz w:val="24"/>
          <w:szCs w:val="24"/>
        </w:rPr>
        <w:t xml:space="preserve"> </w:t>
      </w:r>
      <w:r w:rsidR="00C56D34" w:rsidRPr="00C56D34">
        <w:rPr>
          <w:rFonts w:ascii="Times New Roman" w:hAnsi="Times New Roman" w:cs="Times New Roman"/>
          <w:sz w:val="24"/>
          <w:szCs w:val="24"/>
        </w:rPr>
        <w:t>.</w:t>
      </w:r>
    </w:p>
    <w:p w:rsidR="00FD2EEF" w:rsidRPr="00C56D34" w:rsidRDefault="00FD2EEF" w:rsidP="00B620E3">
      <w:pPr>
        <w:spacing w:after="0" w:line="240" w:lineRule="auto"/>
        <w:ind w:left="540" w:hanging="540"/>
        <w:rPr>
          <w:rFonts w:ascii="Times New Roman" w:hAnsi="Times New Roman" w:cs="Times New Roman"/>
          <w:sz w:val="24"/>
          <w:szCs w:val="24"/>
        </w:rPr>
      </w:pPr>
    </w:p>
    <w:p w:rsidR="000A01A1"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0A01A1" w:rsidRPr="00050CA8">
        <w:rPr>
          <w:rFonts w:ascii="Times New Roman" w:hAnsi="Times New Roman" w:cs="Times New Roman"/>
          <w:sz w:val="24"/>
          <w:szCs w:val="24"/>
        </w:rPr>
        <w:t xml:space="preserve">BACKGROUND AND PURPOSE.  </w:t>
      </w:r>
    </w:p>
    <w:p w:rsidR="00FD2EEF" w:rsidRPr="00050CA8" w:rsidRDefault="00FD2EEF" w:rsidP="00B620E3">
      <w:pPr>
        <w:spacing w:after="0" w:line="240" w:lineRule="auto"/>
        <w:ind w:left="540" w:hanging="540"/>
        <w:rPr>
          <w:rFonts w:ascii="Times New Roman" w:hAnsi="Times New Roman" w:cs="Times New Roman"/>
          <w:sz w:val="24"/>
          <w:szCs w:val="24"/>
        </w:rPr>
      </w:pPr>
    </w:p>
    <w:p w:rsidR="000A01A1" w:rsidRDefault="000A01A1" w:rsidP="00B620E3">
      <w:pPr>
        <w:pStyle w:val="ListParagraph"/>
        <w:numPr>
          <w:ilvl w:val="0"/>
          <w:numId w:val="29"/>
        </w:numPr>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 xml:space="preserve">BACKGROUND:  The CAPSTONE event was established by the Veterans Employment Initiative Task Force as a forum to be conducted at the conclusion of Navy-managed Transition GPS (Goals, Plans, Success).  </w:t>
      </w:r>
    </w:p>
    <w:p w:rsidR="004575AE" w:rsidRPr="004575AE" w:rsidRDefault="004575AE" w:rsidP="00B620E3">
      <w:pPr>
        <w:pStyle w:val="ListParagraph"/>
        <w:spacing w:after="0" w:line="240" w:lineRule="auto"/>
        <w:ind w:left="900" w:hanging="360"/>
        <w:rPr>
          <w:rFonts w:ascii="Times New Roman" w:hAnsi="Times New Roman" w:cs="Times New Roman"/>
          <w:sz w:val="24"/>
          <w:szCs w:val="24"/>
        </w:rPr>
      </w:pPr>
    </w:p>
    <w:p w:rsidR="000A01A1" w:rsidRPr="004575AE" w:rsidRDefault="000A01A1" w:rsidP="00B620E3">
      <w:pPr>
        <w:pStyle w:val="ListParagraph"/>
        <w:numPr>
          <w:ilvl w:val="0"/>
          <w:numId w:val="29"/>
        </w:numPr>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 xml:space="preserve">PURPOSE:  </w:t>
      </w:r>
      <w:r w:rsidR="00BB2666">
        <w:rPr>
          <w:rFonts w:ascii="Times New Roman" w:hAnsi="Times New Roman" w:cs="Times New Roman"/>
          <w:sz w:val="24"/>
          <w:szCs w:val="24"/>
        </w:rPr>
        <w:t xml:space="preserve">To </w:t>
      </w:r>
      <w:r w:rsidR="001567A0" w:rsidRPr="004575AE">
        <w:rPr>
          <w:rFonts w:ascii="Times New Roman" w:hAnsi="Times New Roman" w:cs="Times New Roman"/>
          <w:sz w:val="24"/>
          <w:szCs w:val="24"/>
        </w:rPr>
        <w:t>evaluate</w:t>
      </w:r>
      <w:r w:rsidRPr="004575AE">
        <w:rPr>
          <w:rFonts w:ascii="Times New Roman" w:hAnsi="Times New Roman" w:cs="Times New Roman"/>
          <w:sz w:val="24"/>
          <w:szCs w:val="24"/>
        </w:rPr>
        <w:t xml:space="preserve"> service member preparedness </w:t>
      </w:r>
      <w:r w:rsidR="001567A0" w:rsidRPr="004575AE">
        <w:rPr>
          <w:rFonts w:ascii="Times New Roman" w:hAnsi="Times New Roman" w:cs="Times New Roman"/>
          <w:sz w:val="24"/>
          <w:szCs w:val="24"/>
        </w:rPr>
        <w:t>to successfully transition from a military to civilian career</w:t>
      </w:r>
      <w:r w:rsidR="0073504B" w:rsidRPr="004575AE">
        <w:rPr>
          <w:rFonts w:ascii="Times New Roman" w:hAnsi="Times New Roman" w:cs="Times New Roman"/>
          <w:sz w:val="24"/>
          <w:szCs w:val="24"/>
        </w:rPr>
        <w:t xml:space="preserve"> and to </w:t>
      </w:r>
      <w:r w:rsidRPr="004575AE">
        <w:rPr>
          <w:rFonts w:ascii="Times New Roman" w:hAnsi="Times New Roman" w:cs="Times New Roman"/>
          <w:sz w:val="24"/>
          <w:szCs w:val="24"/>
        </w:rPr>
        <w:t>validat</w:t>
      </w:r>
      <w:r w:rsidR="001567A0" w:rsidRPr="004575AE">
        <w:rPr>
          <w:rFonts w:ascii="Times New Roman" w:hAnsi="Times New Roman" w:cs="Times New Roman"/>
          <w:sz w:val="24"/>
          <w:szCs w:val="24"/>
        </w:rPr>
        <w:t xml:space="preserve">e </w:t>
      </w:r>
      <w:r w:rsidRPr="004575AE">
        <w:rPr>
          <w:rFonts w:ascii="Times New Roman" w:hAnsi="Times New Roman" w:cs="Times New Roman"/>
          <w:sz w:val="24"/>
          <w:szCs w:val="24"/>
        </w:rPr>
        <w:t>Career Readiness Standards</w:t>
      </w:r>
      <w:r w:rsidR="001567A0" w:rsidRPr="004575AE">
        <w:rPr>
          <w:rFonts w:ascii="Times New Roman" w:hAnsi="Times New Roman" w:cs="Times New Roman"/>
          <w:sz w:val="24"/>
          <w:szCs w:val="24"/>
        </w:rPr>
        <w:t xml:space="preserve"> </w:t>
      </w:r>
      <w:r w:rsidR="0073504B" w:rsidRPr="004575AE">
        <w:rPr>
          <w:rFonts w:ascii="Times New Roman" w:hAnsi="Times New Roman" w:cs="Times New Roman"/>
          <w:sz w:val="24"/>
          <w:szCs w:val="24"/>
        </w:rPr>
        <w:t xml:space="preserve">(CRS) </w:t>
      </w:r>
      <w:r w:rsidR="001567A0" w:rsidRPr="004575AE">
        <w:rPr>
          <w:rFonts w:ascii="Times New Roman" w:hAnsi="Times New Roman" w:cs="Times New Roman"/>
          <w:sz w:val="24"/>
          <w:szCs w:val="24"/>
        </w:rPr>
        <w:t>are met</w:t>
      </w:r>
      <w:r w:rsidR="0073504B" w:rsidRPr="004575AE">
        <w:rPr>
          <w:rFonts w:ascii="Times New Roman" w:hAnsi="Times New Roman" w:cs="Times New Roman"/>
          <w:sz w:val="24"/>
          <w:szCs w:val="24"/>
        </w:rPr>
        <w:t xml:space="preserve">. </w:t>
      </w:r>
      <w:r w:rsidR="001567A0" w:rsidRPr="004575AE">
        <w:rPr>
          <w:rFonts w:ascii="Times New Roman" w:hAnsi="Times New Roman" w:cs="Times New Roman"/>
          <w:sz w:val="24"/>
          <w:szCs w:val="24"/>
        </w:rPr>
        <w:t xml:space="preserve"> </w:t>
      </w:r>
      <w:r w:rsidR="0073504B" w:rsidRPr="004575AE">
        <w:rPr>
          <w:rFonts w:ascii="Times New Roman" w:hAnsi="Times New Roman" w:cs="Times New Roman"/>
          <w:sz w:val="24"/>
          <w:szCs w:val="24"/>
        </w:rPr>
        <w:t xml:space="preserve">If it is </w:t>
      </w:r>
      <w:r w:rsidR="001567A0" w:rsidRPr="004575AE">
        <w:rPr>
          <w:rFonts w:ascii="Times New Roman" w:hAnsi="Times New Roman" w:cs="Times New Roman"/>
          <w:sz w:val="24"/>
          <w:szCs w:val="24"/>
        </w:rPr>
        <w:t>determine</w:t>
      </w:r>
      <w:r w:rsidR="0073504B" w:rsidRPr="004575AE">
        <w:rPr>
          <w:rFonts w:ascii="Times New Roman" w:hAnsi="Times New Roman" w:cs="Times New Roman"/>
          <w:sz w:val="24"/>
          <w:szCs w:val="24"/>
        </w:rPr>
        <w:t>d that</w:t>
      </w:r>
      <w:r w:rsidR="001567A0" w:rsidRPr="004575AE">
        <w:rPr>
          <w:rFonts w:ascii="Times New Roman" w:hAnsi="Times New Roman" w:cs="Times New Roman"/>
          <w:sz w:val="24"/>
          <w:szCs w:val="24"/>
        </w:rPr>
        <w:t xml:space="preserve"> additional assistance is needed</w:t>
      </w:r>
      <w:r w:rsidR="0073504B" w:rsidRPr="004575AE">
        <w:rPr>
          <w:rFonts w:ascii="Times New Roman" w:hAnsi="Times New Roman" w:cs="Times New Roman"/>
          <w:sz w:val="24"/>
          <w:szCs w:val="24"/>
        </w:rPr>
        <w:t xml:space="preserve"> transition staff will </w:t>
      </w:r>
      <w:r w:rsidR="001567A0" w:rsidRPr="004575AE">
        <w:rPr>
          <w:rFonts w:ascii="Times New Roman" w:hAnsi="Times New Roman" w:cs="Times New Roman"/>
          <w:sz w:val="24"/>
          <w:szCs w:val="24"/>
        </w:rPr>
        <w:t xml:space="preserve">provide a </w:t>
      </w:r>
      <w:r w:rsidR="0073504B" w:rsidRPr="004575AE">
        <w:rPr>
          <w:rFonts w:ascii="Times New Roman" w:hAnsi="Times New Roman" w:cs="Times New Roman"/>
          <w:sz w:val="24"/>
          <w:szCs w:val="24"/>
        </w:rPr>
        <w:t xml:space="preserve">warm </w:t>
      </w:r>
      <w:r w:rsidRPr="004575AE">
        <w:rPr>
          <w:rFonts w:ascii="Times New Roman" w:hAnsi="Times New Roman" w:cs="Times New Roman"/>
          <w:sz w:val="24"/>
          <w:szCs w:val="24"/>
        </w:rPr>
        <w:t>hand</w:t>
      </w:r>
      <w:r w:rsidR="006167EC">
        <w:rPr>
          <w:rFonts w:ascii="Times New Roman" w:hAnsi="Times New Roman" w:cs="Times New Roman"/>
          <w:sz w:val="24"/>
          <w:szCs w:val="24"/>
        </w:rPr>
        <w:t>over</w:t>
      </w:r>
      <w:r w:rsidRPr="004575AE">
        <w:rPr>
          <w:rFonts w:ascii="Times New Roman" w:hAnsi="Times New Roman" w:cs="Times New Roman"/>
          <w:sz w:val="24"/>
          <w:szCs w:val="24"/>
        </w:rPr>
        <w:t xml:space="preserve"> to </w:t>
      </w:r>
      <w:r w:rsidR="0073504B" w:rsidRPr="004575AE">
        <w:rPr>
          <w:rFonts w:ascii="Times New Roman" w:hAnsi="Times New Roman" w:cs="Times New Roman"/>
          <w:sz w:val="24"/>
          <w:szCs w:val="24"/>
        </w:rPr>
        <w:t xml:space="preserve">the </w:t>
      </w:r>
      <w:r w:rsidRPr="004575AE">
        <w:rPr>
          <w:rFonts w:ascii="Times New Roman" w:hAnsi="Times New Roman" w:cs="Times New Roman"/>
          <w:sz w:val="24"/>
          <w:szCs w:val="24"/>
        </w:rPr>
        <w:t xml:space="preserve">appropriate </w:t>
      </w:r>
      <w:r w:rsidR="0073504B" w:rsidRPr="004575AE">
        <w:rPr>
          <w:rFonts w:ascii="Times New Roman" w:hAnsi="Times New Roman" w:cs="Times New Roman"/>
          <w:sz w:val="24"/>
          <w:szCs w:val="24"/>
        </w:rPr>
        <w:t xml:space="preserve">partner </w:t>
      </w:r>
      <w:r w:rsidRPr="004575AE">
        <w:rPr>
          <w:rFonts w:ascii="Times New Roman" w:hAnsi="Times New Roman" w:cs="Times New Roman"/>
          <w:sz w:val="24"/>
          <w:szCs w:val="24"/>
        </w:rPr>
        <w:t xml:space="preserve">agency.  </w:t>
      </w:r>
    </w:p>
    <w:p w:rsidR="004575AE" w:rsidRDefault="004575AE" w:rsidP="00B620E3">
      <w:pPr>
        <w:pStyle w:val="ListParagraph"/>
        <w:spacing w:after="0" w:line="240" w:lineRule="auto"/>
        <w:ind w:left="900" w:hanging="360"/>
        <w:rPr>
          <w:rFonts w:ascii="Times New Roman" w:hAnsi="Times New Roman" w:cs="Times New Roman"/>
          <w:sz w:val="24"/>
          <w:szCs w:val="24"/>
        </w:rPr>
      </w:pPr>
    </w:p>
    <w:p w:rsidR="0073504B" w:rsidRPr="004575AE" w:rsidRDefault="0073504B" w:rsidP="00B620E3">
      <w:pPr>
        <w:pStyle w:val="ListParagraph"/>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Career Readiness Standards capitalize upon the skills and experiences Service members gained during military service and are aligned to employment</w:t>
      </w:r>
      <w:r w:rsidR="009D3323" w:rsidRPr="004575AE">
        <w:rPr>
          <w:rFonts w:ascii="Times New Roman" w:hAnsi="Times New Roman" w:cs="Times New Roman"/>
          <w:sz w:val="24"/>
          <w:szCs w:val="24"/>
        </w:rPr>
        <w:t>,</w:t>
      </w:r>
      <w:r w:rsidRPr="004575AE">
        <w:rPr>
          <w:rFonts w:ascii="Times New Roman" w:hAnsi="Times New Roman" w:cs="Times New Roman"/>
          <w:sz w:val="24"/>
          <w:szCs w:val="24"/>
        </w:rPr>
        <w:t xml:space="preserve"> technical training</w:t>
      </w:r>
      <w:r w:rsidR="004575AE" w:rsidRPr="004575AE">
        <w:rPr>
          <w:rFonts w:ascii="Times New Roman" w:hAnsi="Times New Roman" w:cs="Times New Roman"/>
          <w:sz w:val="24"/>
          <w:szCs w:val="24"/>
        </w:rPr>
        <w:t xml:space="preserve"> and education competency areas (there are no CRS for the entrepreneurship track).  </w:t>
      </w:r>
      <w:r w:rsidRPr="004575AE">
        <w:rPr>
          <w:rFonts w:ascii="Times New Roman" w:hAnsi="Times New Roman" w:cs="Times New Roman"/>
          <w:sz w:val="24"/>
          <w:szCs w:val="24"/>
        </w:rPr>
        <w:t>CRS and the associated products are based on Service member determined goals that must be achieved to demonstrate the member is prepared to pursue post-separation goals.</w:t>
      </w:r>
    </w:p>
    <w:p w:rsidR="00B620E3" w:rsidRDefault="00B620E3" w:rsidP="00B620E3">
      <w:pPr>
        <w:spacing w:after="0" w:line="240" w:lineRule="auto"/>
        <w:ind w:left="540" w:hanging="540"/>
        <w:rPr>
          <w:rFonts w:ascii="Times New Roman" w:hAnsi="Times New Roman" w:cs="Times New Roman"/>
          <w:sz w:val="24"/>
          <w:szCs w:val="24"/>
        </w:rPr>
      </w:pPr>
    </w:p>
    <w:p w:rsidR="000A01A1" w:rsidRPr="00D74208"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0A01A1" w:rsidRPr="00D74208">
        <w:rPr>
          <w:rFonts w:ascii="Times New Roman" w:hAnsi="Times New Roman" w:cs="Times New Roman"/>
          <w:sz w:val="24"/>
          <w:szCs w:val="24"/>
        </w:rPr>
        <w:t xml:space="preserve">TARGET POPULATION.  All transitioning service members </w:t>
      </w:r>
      <w:r w:rsidR="0073504B" w:rsidRPr="00D74208">
        <w:rPr>
          <w:rFonts w:ascii="Times New Roman" w:hAnsi="Times New Roman" w:cs="Times New Roman"/>
          <w:sz w:val="24"/>
          <w:szCs w:val="24"/>
        </w:rPr>
        <w:t>shall complete CAPSTONE no later than 90 days before separation</w:t>
      </w:r>
      <w:r w:rsidR="00D74208" w:rsidRPr="00D74208">
        <w:rPr>
          <w:rFonts w:ascii="Times New Roman" w:hAnsi="Times New Roman" w:cs="Times New Roman"/>
          <w:sz w:val="24"/>
          <w:szCs w:val="24"/>
        </w:rPr>
        <w:t>. In the case that a retirement or other separation is unanticipated, and there are 90 or fewer days prior to discharge or release from active duty, CAPSTONE shall be conducted as soon as possible within the remaining period of service</w:t>
      </w:r>
      <w:r w:rsidR="000A01A1" w:rsidRPr="00D74208">
        <w:rPr>
          <w:rFonts w:ascii="Times New Roman" w:hAnsi="Times New Roman" w:cs="Times New Roman"/>
          <w:sz w:val="24"/>
          <w:szCs w:val="24"/>
        </w:rPr>
        <w:t xml:space="preserve">. </w:t>
      </w:r>
    </w:p>
    <w:p w:rsidR="00B620E3" w:rsidRDefault="00B620E3" w:rsidP="00B620E3">
      <w:pPr>
        <w:spacing w:after="0" w:line="240" w:lineRule="auto"/>
        <w:ind w:left="540" w:hanging="540"/>
        <w:rPr>
          <w:rFonts w:ascii="Times New Roman" w:hAnsi="Times New Roman" w:cs="Times New Roman"/>
          <w:sz w:val="24"/>
          <w:szCs w:val="24"/>
        </w:rPr>
      </w:pPr>
    </w:p>
    <w:p w:rsidR="00FD2EEF"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0A01A1" w:rsidRPr="00050CA8">
        <w:rPr>
          <w:rFonts w:ascii="Times New Roman" w:hAnsi="Times New Roman" w:cs="Times New Roman"/>
          <w:sz w:val="24"/>
          <w:szCs w:val="24"/>
        </w:rPr>
        <w:t xml:space="preserve">PROGRAM OBJECTIVES. </w:t>
      </w:r>
    </w:p>
    <w:p w:rsidR="00B620E3" w:rsidRPr="00050CA8" w:rsidRDefault="000A01A1" w:rsidP="00B620E3">
      <w:pPr>
        <w:spacing w:after="0" w:line="240" w:lineRule="auto"/>
        <w:ind w:left="540" w:hanging="540"/>
        <w:rPr>
          <w:rFonts w:ascii="Times New Roman" w:hAnsi="Times New Roman" w:cs="Times New Roman"/>
          <w:sz w:val="24"/>
          <w:szCs w:val="24"/>
        </w:rPr>
      </w:pPr>
      <w:r w:rsidRPr="00050CA8">
        <w:rPr>
          <w:rFonts w:ascii="Times New Roman" w:hAnsi="Times New Roman" w:cs="Times New Roman"/>
          <w:sz w:val="24"/>
          <w:szCs w:val="24"/>
        </w:rPr>
        <w:t xml:space="preserve"> </w:t>
      </w:r>
    </w:p>
    <w:p w:rsidR="000A01A1" w:rsidRDefault="000A01A1" w:rsidP="00B620E3">
      <w:pPr>
        <w:pStyle w:val="ListParagraph"/>
        <w:numPr>
          <w:ilvl w:val="0"/>
          <w:numId w:val="28"/>
        </w:numPr>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 xml:space="preserve">Service members </w:t>
      </w:r>
      <w:r w:rsidR="00FF49A9" w:rsidRPr="004575AE">
        <w:rPr>
          <w:rFonts w:ascii="Times New Roman" w:hAnsi="Times New Roman" w:cs="Times New Roman"/>
          <w:sz w:val="24"/>
          <w:szCs w:val="24"/>
        </w:rPr>
        <w:t xml:space="preserve">will demonstrate they </w:t>
      </w:r>
      <w:r w:rsidR="001567A0" w:rsidRPr="004575AE">
        <w:rPr>
          <w:rFonts w:ascii="Times New Roman" w:hAnsi="Times New Roman" w:cs="Times New Roman"/>
          <w:sz w:val="24"/>
          <w:szCs w:val="24"/>
        </w:rPr>
        <w:t xml:space="preserve">have met </w:t>
      </w:r>
      <w:r w:rsidR="00F16FE1" w:rsidRPr="004575AE">
        <w:rPr>
          <w:rFonts w:ascii="Times New Roman" w:hAnsi="Times New Roman" w:cs="Times New Roman"/>
          <w:sz w:val="24"/>
          <w:szCs w:val="24"/>
        </w:rPr>
        <w:t>the appropriate Career Readiness Standards (CRS) based on the goal</w:t>
      </w:r>
      <w:r w:rsidR="0073504B" w:rsidRPr="004575AE">
        <w:rPr>
          <w:rFonts w:ascii="Times New Roman" w:hAnsi="Times New Roman" w:cs="Times New Roman"/>
          <w:sz w:val="24"/>
          <w:szCs w:val="24"/>
        </w:rPr>
        <w:t>s</w:t>
      </w:r>
      <w:r w:rsidR="00F16FE1" w:rsidRPr="004575AE">
        <w:rPr>
          <w:rFonts w:ascii="Times New Roman" w:hAnsi="Times New Roman" w:cs="Times New Roman"/>
          <w:sz w:val="24"/>
          <w:szCs w:val="24"/>
        </w:rPr>
        <w:t xml:space="preserve"> he or she intends to pursue after active duty military service (employment, education or technical training).</w:t>
      </w:r>
    </w:p>
    <w:p w:rsidR="00FD35F8" w:rsidRPr="004575AE" w:rsidRDefault="00FD35F8" w:rsidP="00B620E3">
      <w:pPr>
        <w:pStyle w:val="ListParagraph"/>
        <w:spacing w:after="0" w:line="240" w:lineRule="auto"/>
        <w:ind w:left="900"/>
        <w:rPr>
          <w:rFonts w:ascii="Times New Roman" w:hAnsi="Times New Roman" w:cs="Times New Roman"/>
          <w:sz w:val="24"/>
          <w:szCs w:val="24"/>
        </w:rPr>
      </w:pPr>
    </w:p>
    <w:p w:rsidR="00F16FE1" w:rsidRDefault="00FF49A9" w:rsidP="00B620E3">
      <w:pPr>
        <w:pStyle w:val="ListParagraph"/>
        <w:numPr>
          <w:ilvl w:val="0"/>
          <w:numId w:val="28"/>
        </w:numPr>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 xml:space="preserve">Transition </w:t>
      </w:r>
      <w:r w:rsidR="006B0ABE">
        <w:rPr>
          <w:rFonts w:ascii="Times New Roman" w:hAnsi="Times New Roman" w:cs="Times New Roman"/>
          <w:sz w:val="24"/>
          <w:szCs w:val="24"/>
        </w:rPr>
        <w:t>counselor</w:t>
      </w:r>
      <w:r w:rsidRPr="004575AE">
        <w:rPr>
          <w:rFonts w:ascii="Times New Roman" w:hAnsi="Times New Roman" w:cs="Times New Roman"/>
          <w:sz w:val="24"/>
          <w:szCs w:val="24"/>
        </w:rPr>
        <w:t xml:space="preserve"> will review the Individual Transition Plan (ITP)</w:t>
      </w:r>
      <w:r w:rsidR="006B0ABE">
        <w:rPr>
          <w:rFonts w:ascii="Times New Roman" w:hAnsi="Times New Roman" w:cs="Times New Roman"/>
          <w:sz w:val="24"/>
          <w:szCs w:val="24"/>
        </w:rPr>
        <w:t xml:space="preserve">, </w:t>
      </w:r>
      <w:r w:rsidR="00160BF1">
        <w:rPr>
          <w:rFonts w:ascii="Times New Roman" w:hAnsi="Times New Roman" w:cs="Times New Roman"/>
          <w:sz w:val="24"/>
          <w:szCs w:val="24"/>
        </w:rPr>
        <w:t xml:space="preserve">CRS Review section of DD Form 2648 </w:t>
      </w:r>
      <w:r w:rsidR="004575AE">
        <w:rPr>
          <w:rFonts w:ascii="Times New Roman" w:hAnsi="Times New Roman" w:cs="Times New Roman"/>
          <w:sz w:val="24"/>
          <w:szCs w:val="24"/>
        </w:rPr>
        <w:t xml:space="preserve"> and supporting documents</w:t>
      </w:r>
      <w:r w:rsidRPr="004575AE">
        <w:rPr>
          <w:rFonts w:ascii="Times New Roman" w:hAnsi="Times New Roman" w:cs="Times New Roman"/>
          <w:sz w:val="24"/>
          <w:szCs w:val="24"/>
        </w:rPr>
        <w:t xml:space="preserve"> for completion and verify that the Service member has met his or her CRS.</w:t>
      </w:r>
      <w:r w:rsidR="00F16FE1" w:rsidRPr="004575AE">
        <w:rPr>
          <w:rFonts w:ascii="Times New Roman" w:hAnsi="Times New Roman" w:cs="Times New Roman"/>
          <w:sz w:val="24"/>
          <w:szCs w:val="24"/>
        </w:rPr>
        <w:t xml:space="preserve">  </w:t>
      </w:r>
    </w:p>
    <w:p w:rsidR="00FD35F8" w:rsidRPr="004575AE" w:rsidRDefault="00FD35F8" w:rsidP="00B620E3">
      <w:pPr>
        <w:pStyle w:val="ListParagraph"/>
        <w:spacing w:after="0" w:line="240" w:lineRule="auto"/>
        <w:ind w:left="900"/>
        <w:rPr>
          <w:rFonts w:ascii="Times New Roman" w:hAnsi="Times New Roman" w:cs="Times New Roman"/>
          <w:sz w:val="24"/>
          <w:szCs w:val="24"/>
        </w:rPr>
      </w:pPr>
    </w:p>
    <w:p w:rsidR="00160BF1" w:rsidRDefault="00F16FE1" w:rsidP="00B620E3">
      <w:pPr>
        <w:pStyle w:val="ListParagraph"/>
        <w:numPr>
          <w:ilvl w:val="0"/>
          <w:numId w:val="28"/>
        </w:numPr>
        <w:spacing w:after="0" w:line="240" w:lineRule="auto"/>
        <w:ind w:left="900"/>
        <w:rPr>
          <w:rFonts w:ascii="Times New Roman" w:hAnsi="Times New Roman" w:cs="Times New Roman"/>
          <w:sz w:val="24"/>
          <w:szCs w:val="24"/>
        </w:rPr>
      </w:pPr>
      <w:r w:rsidRPr="004575AE">
        <w:rPr>
          <w:rFonts w:ascii="Times New Roman" w:hAnsi="Times New Roman" w:cs="Times New Roman"/>
          <w:sz w:val="24"/>
          <w:szCs w:val="24"/>
        </w:rPr>
        <w:t xml:space="preserve">Once verification of CRS is complete </w:t>
      </w:r>
      <w:r w:rsidR="00160BF1">
        <w:rPr>
          <w:rFonts w:ascii="Times New Roman" w:hAnsi="Times New Roman" w:cs="Times New Roman"/>
          <w:sz w:val="24"/>
          <w:szCs w:val="24"/>
        </w:rPr>
        <w:t xml:space="preserve">the service member is required to sign the eForm prior to the </w:t>
      </w:r>
      <w:r w:rsidRPr="004575AE">
        <w:rPr>
          <w:rFonts w:ascii="Times New Roman" w:hAnsi="Times New Roman" w:cs="Times New Roman"/>
          <w:sz w:val="24"/>
          <w:szCs w:val="24"/>
        </w:rPr>
        <w:t xml:space="preserve">transition </w:t>
      </w:r>
      <w:r w:rsidR="00160BF1">
        <w:rPr>
          <w:rFonts w:ascii="Times New Roman" w:hAnsi="Times New Roman" w:cs="Times New Roman"/>
          <w:sz w:val="24"/>
          <w:szCs w:val="24"/>
        </w:rPr>
        <w:t>counselor’s signature.</w:t>
      </w:r>
      <w:r w:rsidRPr="004575AE">
        <w:rPr>
          <w:rFonts w:ascii="Times New Roman" w:hAnsi="Times New Roman" w:cs="Times New Roman"/>
          <w:sz w:val="24"/>
          <w:szCs w:val="24"/>
        </w:rPr>
        <w:t xml:space="preserve"> </w:t>
      </w:r>
    </w:p>
    <w:p w:rsidR="00160BF1" w:rsidRPr="00C56D34" w:rsidRDefault="00160BF1" w:rsidP="00C56D34">
      <w:pPr>
        <w:pStyle w:val="ListParagraph"/>
        <w:rPr>
          <w:rFonts w:ascii="Times New Roman" w:hAnsi="Times New Roman" w:cs="Times New Roman"/>
          <w:sz w:val="24"/>
          <w:szCs w:val="24"/>
        </w:rPr>
      </w:pPr>
    </w:p>
    <w:p w:rsidR="00F16FE1" w:rsidRPr="004575AE" w:rsidRDefault="00160BF1" w:rsidP="00C56D34">
      <w:pPr>
        <w:pStyle w:val="ListParagraph"/>
        <w:numPr>
          <w:ilvl w:val="1"/>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The transition counselor will be required to enter Commander or designee email so that they receive a token to access and sign the eForm verification.</w:t>
      </w:r>
      <w:r w:rsidR="00F16FE1" w:rsidRPr="004575AE">
        <w:rPr>
          <w:rFonts w:ascii="Times New Roman" w:hAnsi="Times New Roman" w:cs="Times New Roman"/>
          <w:sz w:val="24"/>
          <w:szCs w:val="24"/>
        </w:rPr>
        <w:t xml:space="preserve"> </w:t>
      </w:r>
    </w:p>
    <w:p w:rsidR="00B620E3" w:rsidRDefault="00B620E3" w:rsidP="00B620E3">
      <w:pPr>
        <w:spacing w:after="0" w:line="240" w:lineRule="auto"/>
        <w:ind w:left="540" w:hanging="540"/>
        <w:rPr>
          <w:rFonts w:ascii="Times New Roman" w:hAnsi="Times New Roman" w:cs="Times New Roman"/>
          <w:sz w:val="24"/>
          <w:szCs w:val="24"/>
        </w:rPr>
      </w:pPr>
    </w:p>
    <w:p w:rsidR="00F77EF3"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V.</w:t>
      </w:r>
      <w:r>
        <w:rPr>
          <w:rFonts w:ascii="Times New Roman" w:hAnsi="Times New Roman" w:cs="Times New Roman"/>
          <w:sz w:val="24"/>
          <w:szCs w:val="24"/>
        </w:rPr>
        <w:tab/>
      </w:r>
      <w:r w:rsidR="000A01A1" w:rsidRPr="00050CA8">
        <w:rPr>
          <w:rFonts w:ascii="Times New Roman" w:hAnsi="Times New Roman" w:cs="Times New Roman"/>
          <w:sz w:val="24"/>
          <w:szCs w:val="24"/>
        </w:rPr>
        <w:t>PROCEDURES.  The CAPSTO</w:t>
      </w:r>
      <w:r w:rsidR="00CA00EA" w:rsidRPr="00050CA8">
        <w:rPr>
          <w:rFonts w:ascii="Times New Roman" w:hAnsi="Times New Roman" w:cs="Times New Roman"/>
          <w:sz w:val="24"/>
          <w:szCs w:val="24"/>
        </w:rPr>
        <w:t>NE EVENT is a Navy-</w:t>
      </w:r>
      <w:r w:rsidR="000A01A1" w:rsidRPr="00050CA8">
        <w:rPr>
          <w:rFonts w:ascii="Times New Roman" w:hAnsi="Times New Roman" w:cs="Times New Roman"/>
          <w:sz w:val="24"/>
          <w:szCs w:val="24"/>
        </w:rPr>
        <w:t>managed process conducted at the Fleet and Family Support Center or by the Command Career Counselor (CCC).</w:t>
      </w:r>
      <w:r w:rsidR="00CA00EA" w:rsidRPr="00050CA8">
        <w:rPr>
          <w:rFonts w:ascii="Times New Roman" w:hAnsi="Times New Roman" w:cs="Times New Roman"/>
          <w:sz w:val="24"/>
          <w:szCs w:val="24"/>
        </w:rPr>
        <w:t xml:space="preserve"> </w:t>
      </w:r>
    </w:p>
    <w:p w:rsidR="000A01A1" w:rsidRPr="00050CA8" w:rsidRDefault="00CA00EA" w:rsidP="00B620E3">
      <w:pPr>
        <w:spacing w:after="0" w:line="240" w:lineRule="auto"/>
        <w:ind w:left="540" w:hanging="540"/>
        <w:rPr>
          <w:rFonts w:ascii="Times New Roman" w:hAnsi="Times New Roman" w:cs="Times New Roman"/>
          <w:sz w:val="24"/>
          <w:szCs w:val="24"/>
        </w:rPr>
      </w:pPr>
      <w:r w:rsidRPr="00050CA8">
        <w:rPr>
          <w:rFonts w:ascii="Times New Roman" w:hAnsi="Times New Roman" w:cs="Times New Roman"/>
          <w:sz w:val="24"/>
          <w:szCs w:val="24"/>
        </w:rPr>
        <w:t xml:space="preserve"> </w:t>
      </w:r>
    </w:p>
    <w:p w:rsidR="004575AE" w:rsidRDefault="00F77EF3" w:rsidP="00B620E3">
      <w:pPr>
        <w:pStyle w:val="ListParagraph"/>
        <w:numPr>
          <w:ilvl w:val="0"/>
          <w:numId w:val="32"/>
        </w:numPr>
        <w:tabs>
          <w:tab w:val="left" w:pos="540"/>
        </w:tabs>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For a </w:t>
      </w:r>
      <w:r w:rsidR="004575AE" w:rsidRPr="00FD35F8">
        <w:rPr>
          <w:rFonts w:ascii="Times New Roman" w:hAnsi="Times New Roman" w:cs="Times New Roman"/>
          <w:sz w:val="24"/>
          <w:szCs w:val="24"/>
        </w:rPr>
        <w:t>FFSC</w:t>
      </w:r>
      <w:r>
        <w:rPr>
          <w:rFonts w:ascii="Times New Roman" w:hAnsi="Times New Roman" w:cs="Times New Roman"/>
          <w:sz w:val="24"/>
          <w:szCs w:val="24"/>
        </w:rPr>
        <w:t xml:space="preserve"> sponsored event the FFSC</w:t>
      </w:r>
      <w:r w:rsidR="004575AE" w:rsidRPr="00FD35F8">
        <w:rPr>
          <w:rFonts w:ascii="Times New Roman" w:hAnsi="Times New Roman" w:cs="Times New Roman"/>
          <w:sz w:val="24"/>
          <w:szCs w:val="24"/>
        </w:rPr>
        <w:t xml:space="preserve"> </w:t>
      </w:r>
      <w:r w:rsidR="00FD35F8">
        <w:rPr>
          <w:rFonts w:ascii="Times New Roman" w:hAnsi="Times New Roman" w:cs="Times New Roman"/>
          <w:sz w:val="24"/>
          <w:szCs w:val="24"/>
        </w:rPr>
        <w:t>staff shall</w:t>
      </w:r>
      <w:r w:rsidR="004575AE" w:rsidRPr="00FD35F8">
        <w:rPr>
          <w:rFonts w:ascii="Times New Roman" w:hAnsi="Times New Roman" w:cs="Times New Roman"/>
          <w:sz w:val="24"/>
          <w:szCs w:val="24"/>
        </w:rPr>
        <w:t xml:space="preserve"> schedule and coordinate quotas for CAPSTONE with CCCs.  </w:t>
      </w:r>
      <w:r w:rsidR="00FD35F8">
        <w:rPr>
          <w:rFonts w:ascii="Times New Roman" w:hAnsi="Times New Roman" w:cs="Times New Roman"/>
          <w:sz w:val="24"/>
          <w:szCs w:val="24"/>
        </w:rPr>
        <w:t xml:space="preserve">The CAPSTONE event </w:t>
      </w:r>
      <w:r w:rsidR="004575AE" w:rsidRPr="00FD35F8">
        <w:rPr>
          <w:rFonts w:ascii="Times New Roman" w:hAnsi="Times New Roman" w:cs="Times New Roman"/>
          <w:sz w:val="24"/>
          <w:szCs w:val="24"/>
        </w:rPr>
        <w:t xml:space="preserve">may </w:t>
      </w:r>
      <w:r w:rsidR="00FD35F8">
        <w:rPr>
          <w:rFonts w:ascii="Times New Roman" w:hAnsi="Times New Roman" w:cs="Times New Roman"/>
          <w:sz w:val="24"/>
          <w:szCs w:val="24"/>
        </w:rPr>
        <w:t xml:space="preserve">be </w:t>
      </w:r>
      <w:r w:rsidR="004575AE" w:rsidRPr="00FD35F8">
        <w:rPr>
          <w:rFonts w:ascii="Times New Roman" w:hAnsi="Times New Roman" w:cs="Times New Roman"/>
          <w:sz w:val="24"/>
          <w:szCs w:val="24"/>
        </w:rPr>
        <w:t>tailor</w:t>
      </w:r>
      <w:r w:rsidR="00FD35F8">
        <w:rPr>
          <w:rFonts w:ascii="Times New Roman" w:hAnsi="Times New Roman" w:cs="Times New Roman"/>
          <w:sz w:val="24"/>
          <w:szCs w:val="24"/>
        </w:rPr>
        <w:t>ed</w:t>
      </w:r>
      <w:r w:rsidR="004575AE" w:rsidRPr="00FD35F8">
        <w:rPr>
          <w:rFonts w:ascii="Times New Roman" w:hAnsi="Times New Roman" w:cs="Times New Roman"/>
          <w:sz w:val="24"/>
          <w:szCs w:val="24"/>
        </w:rPr>
        <w:t xml:space="preserve"> to specific demographic population</w:t>
      </w:r>
      <w:r w:rsidR="00FD35F8">
        <w:rPr>
          <w:rFonts w:ascii="Times New Roman" w:hAnsi="Times New Roman" w:cs="Times New Roman"/>
          <w:sz w:val="24"/>
          <w:szCs w:val="24"/>
        </w:rPr>
        <w:t>s</w:t>
      </w:r>
      <w:r w:rsidR="004575AE" w:rsidRPr="00FD35F8">
        <w:rPr>
          <w:rFonts w:ascii="Times New Roman" w:hAnsi="Times New Roman" w:cs="Times New Roman"/>
          <w:sz w:val="24"/>
          <w:szCs w:val="24"/>
        </w:rPr>
        <w:t xml:space="preserve"> (e.g. retirees, first-term separates,</w:t>
      </w:r>
      <w:r w:rsidR="00FD35F8">
        <w:rPr>
          <w:rFonts w:ascii="Times New Roman" w:hAnsi="Times New Roman" w:cs="Times New Roman"/>
          <w:sz w:val="24"/>
          <w:szCs w:val="24"/>
        </w:rPr>
        <w:t xml:space="preserve"> employment,</w:t>
      </w:r>
      <w:r w:rsidR="004575AE" w:rsidRPr="00FD35F8">
        <w:rPr>
          <w:rFonts w:ascii="Times New Roman" w:hAnsi="Times New Roman" w:cs="Times New Roman"/>
          <w:sz w:val="24"/>
          <w:szCs w:val="24"/>
        </w:rPr>
        <w:t xml:space="preserve"> education, technical training, etc.).</w:t>
      </w:r>
    </w:p>
    <w:p w:rsidR="00160BF1" w:rsidRDefault="00160BF1" w:rsidP="00C56D34">
      <w:pPr>
        <w:pStyle w:val="ListParagraph"/>
        <w:numPr>
          <w:ilvl w:val="1"/>
          <w:numId w:val="32"/>
        </w:num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It is recommended that during registration the FFSC collect the email for the Commander/Designee.</w:t>
      </w:r>
    </w:p>
    <w:p w:rsidR="00FD35F8" w:rsidRPr="00FD35F8" w:rsidRDefault="00FD35F8" w:rsidP="00B620E3">
      <w:pPr>
        <w:pStyle w:val="ListParagraph"/>
        <w:tabs>
          <w:tab w:val="left" w:pos="540"/>
        </w:tabs>
        <w:spacing w:after="0" w:line="240" w:lineRule="auto"/>
        <w:ind w:left="900"/>
        <w:rPr>
          <w:rFonts w:ascii="Times New Roman" w:hAnsi="Times New Roman" w:cs="Times New Roman"/>
          <w:sz w:val="24"/>
          <w:szCs w:val="24"/>
        </w:rPr>
      </w:pPr>
    </w:p>
    <w:p w:rsidR="004575AE" w:rsidRDefault="004575AE" w:rsidP="00B620E3">
      <w:pPr>
        <w:pStyle w:val="ListParagraph"/>
        <w:numPr>
          <w:ilvl w:val="0"/>
          <w:numId w:val="32"/>
        </w:numPr>
        <w:tabs>
          <w:tab w:val="left" w:pos="540"/>
        </w:tabs>
        <w:spacing w:after="0" w:line="240" w:lineRule="auto"/>
        <w:ind w:left="900"/>
        <w:rPr>
          <w:rFonts w:ascii="Times New Roman" w:hAnsi="Times New Roman" w:cs="Times New Roman"/>
          <w:sz w:val="24"/>
          <w:szCs w:val="24"/>
        </w:rPr>
      </w:pPr>
      <w:r w:rsidRPr="00FD35F8">
        <w:rPr>
          <w:rFonts w:ascii="Times New Roman" w:hAnsi="Times New Roman" w:cs="Times New Roman"/>
          <w:sz w:val="24"/>
          <w:szCs w:val="24"/>
        </w:rPr>
        <w:t xml:space="preserve">The number of CAPSTONE events held per year will vary by installation and sessions should be scheduled based on throughput.  </w:t>
      </w:r>
    </w:p>
    <w:p w:rsidR="00FD35F8" w:rsidRPr="00FD35F8" w:rsidRDefault="00FD35F8" w:rsidP="00B620E3">
      <w:pPr>
        <w:pStyle w:val="ListParagraph"/>
        <w:tabs>
          <w:tab w:val="left" w:pos="540"/>
        </w:tabs>
        <w:spacing w:after="0" w:line="240" w:lineRule="auto"/>
        <w:ind w:left="900"/>
        <w:rPr>
          <w:rFonts w:ascii="Times New Roman" w:hAnsi="Times New Roman" w:cs="Times New Roman"/>
          <w:sz w:val="24"/>
          <w:szCs w:val="24"/>
        </w:rPr>
      </w:pPr>
    </w:p>
    <w:p w:rsidR="004575AE" w:rsidRDefault="004575AE" w:rsidP="00B620E3">
      <w:pPr>
        <w:pStyle w:val="ListParagraph"/>
        <w:numPr>
          <w:ilvl w:val="0"/>
          <w:numId w:val="32"/>
        </w:numPr>
        <w:tabs>
          <w:tab w:val="left" w:pos="540"/>
        </w:tabs>
        <w:spacing w:after="0" w:line="240" w:lineRule="auto"/>
        <w:ind w:left="900"/>
        <w:rPr>
          <w:rFonts w:ascii="Times New Roman" w:hAnsi="Times New Roman" w:cs="Times New Roman"/>
          <w:sz w:val="24"/>
          <w:szCs w:val="24"/>
        </w:rPr>
      </w:pPr>
      <w:r w:rsidRPr="00FD35F8">
        <w:rPr>
          <w:rFonts w:ascii="Times New Roman" w:hAnsi="Times New Roman" w:cs="Times New Roman"/>
          <w:sz w:val="24"/>
          <w:szCs w:val="24"/>
        </w:rPr>
        <w:t xml:space="preserve">Promote and market the CAPSTONE event in conjunction with Transition GPS to ensure widest dissemination. </w:t>
      </w:r>
    </w:p>
    <w:p w:rsidR="00FD35F8" w:rsidRPr="00FD35F8" w:rsidRDefault="00FD35F8" w:rsidP="00B620E3">
      <w:pPr>
        <w:pStyle w:val="ListParagraph"/>
        <w:tabs>
          <w:tab w:val="left" w:pos="540"/>
        </w:tabs>
        <w:spacing w:after="0" w:line="240" w:lineRule="auto"/>
        <w:ind w:left="900"/>
        <w:rPr>
          <w:rFonts w:ascii="Times New Roman" w:hAnsi="Times New Roman" w:cs="Times New Roman"/>
          <w:sz w:val="24"/>
          <w:szCs w:val="24"/>
        </w:rPr>
      </w:pPr>
    </w:p>
    <w:p w:rsidR="00CA00EA" w:rsidRPr="00FD35F8" w:rsidRDefault="00CA00EA" w:rsidP="00B620E3">
      <w:pPr>
        <w:pStyle w:val="ListParagraph"/>
        <w:numPr>
          <w:ilvl w:val="0"/>
          <w:numId w:val="32"/>
        </w:numPr>
        <w:tabs>
          <w:tab w:val="left" w:pos="540"/>
        </w:tabs>
        <w:spacing w:after="0" w:line="240" w:lineRule="auto"/>
        <w:ind w:left="900"/>
        <w:rPr>
          <w:rFonts w:ascii="Times New Roman" w:hAnsi="Times New Roman" w:cs="Times New Roman"/>
          <w:sz w:val="24"/>
          <w:szCs w:val="24"/>
        </w:rPr>
      </w:pPr>
      <w:r w:rsidRPr="00FD35F8">
        <w:rPr>
          <w:rFonts w:ascii="Times New Roman" w:hAnsi="Times New Roman" w:cs="Times New Roman"/>
          <w:sz w:val="24"/>
          <w:szCs w:val="24"/>
        </w:rPr>
        <w:t>Optional delivery methods:</w:t>
      </w:r>
    </w:p>
    <w:p w:rsidR="004575AE" w:rsidRDefault="00FA4EAD" w:rsidP="00B620E3">
      <w:pPr>
        <w:pStyle w:val="ListParagraph"/>
        <w:numPr>
          <w:ilvl w:val="0"/>
          <w:numId w:val="33"/>
        </w:numPr>
        <w:tabs>
          <w:tab w:val="left" w:pos="540"/>
        </w:tabs>
        <w:spacing w:after="0" w:line="240" w:lineRule="auto"/>
        <w:ind w:left="1260"/>
        <w:rPr>
          <w:rFonts w:ascii="Times New Roman" w:hAnsi="Times New Roman" w:cs="Times New Roman"/>
          <w:sz w:val="24"/>
          <w:szCs w:val="24"/>
        </w:rPr>
      </w:pPr>
      <w:r w:rsidRPr="004575AE">
        <w:rPr>
          <w:rFonts w:ascii="Times New Roman" w:hAnsi="Times New Roman" w:cs="Times New Roman"/>
          <w:sz w:val="24"/>
          <w:szCs w:val="24"/>
        </w:rPr>
        <w:t>Large or small g</w:t>
      </w:r>
      <w:r w:rsidR="00CA00EA" w:rsidRPr="004575AE">
        <w:rPr>
          <w:rFonts w:ascii="Times New Roman" w:hAnsi="Times New Roman" w:cs="Times New Roman"/>
          <w:sz w:val="24"/>
          <w:szCs w:val="24"/>
        </w:rPr>
        <w:t>roup</w:t>
      </w:r>
      <w:r w:rsidRPr="004575AE">
        <w:rPr>
          <w:rFonts w:ascii="Times New Roman" w:hAnsi="Times New Roman" w:cs="Times New Roman"/>
          <w:sz w:val="24"/>
          <w:szCs w:val="24"/>
        </w:rPr>
        <w:t xml:space="preserve"> session</w:t>
      </w:r>
      <w:r w:rsidR="000A01A1" w:rsidRPr="004575AE">
        <w:rPr>
          <w:rFonts w:ascii="Times New Roman" w:hAnsi="Times New Roman" w:cs="Times New Roman"/>
          <w:sz w:val="24"/>
          <w:szCs w:val="24"/>
        </w:rPr>
        <w:t xml:space="preserve"> with </w:t>
      </w:r>
      <w:r w:rsidRPr="004575AE">
        <w:rPr>
          <w:rFonts w:ascii="Times New Roman" w:hAnsi="Times New Roman" w:cs="Times New Roman"/>
          <w:sz w:val="24"/>
          <w:szCs w:val="24"/>
        </w:rPr>
        <w:t xml:space="preserve">max </w:t>
      </w:r>
      <w:r w:rsidR="00CA00EA" w:rsidRPr="004575AE">
        <w:rPr>
          <w:rFonts w:ascii="Times New Roman" w:hAnsi="Times New Roman" w:cs="Times New Roman"/>
          <w:sz w:val="24"/>
          <w:szCs w:val="24"/>
        </w:rPr>
        <w:t>50</w:t>
      </w:r>
      <w:r w:rsidR="000A01A1" w:rsidRPr="004575AE">
        <w:rPr>
          <w:rFonts w:ascii="Times New Roman" w:hAnsi="Times New Roman" w:cs="Times New Roman"/>
          <w:sz w:val="24"/>
          <w:szCs w:val="24"/>
        </w:rPr>
        <w:t xml:space="preserve"> participants</w:t>
      </w:r>
      <w:r w:rsidR="00070AE3">
        <w:rPr>
          <w:rFonts w:ascii="Times New Roman" w:hAnsi="Times New Roman" w:cs="Times New Roman"/>
          <w:sz w:val="24"/>
          <w:szCs w:val="24"/>
        </w:rPr>
        <w:t xml:space="preserve"> (sites with very large throughput may have </w:t>
      </w:r>
      <w:r w:rsidR="007F7B46">
        <w:rPr>
          <w:rFonts w:ascii="Times New Roman" w:hAnsi="Times New Roman" w:cs="Times New Roman"/>
          <w:sz w:val="24"/>
          <w:szCs w:val="24"/>
        </w:rPr>
        <w:t>flexibility with class size</w:t>
      </w:r>
      <w:r w:rsidR="00070AE3">
        <w:rPr>
          <w:rFonts w:ascii="Times New Roman" w:hAnsi="Times New Roman" w:cs="Times New Roman"/>
          <w:sz w:val="24"/>
          <w:szCs w:val="24"/>
        </w:rPr>
        <w:t>)</w:t>
      </w:r>
      <w:r w:rsidR="000A01A1" w:rsidRPr="004575AE">
        <w:rPr>
          <w:rFonts w:ascii="Times New Roman" w:hAnsi="Times New Roman" w:cs="Times New Roman"/>
          <w:sz w:val="24"/>
          <w:szCs w:val="24"/>
        </w:rPr>
        <w:t>.</w:t>
      </w:r>
    </w:p>
    <w:p w:rsidR="00B620E3" w:rsidRDefault="00B620E3" w:rsidP="00E9235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Invite </w:t>
      </w:r>
      <w:r w:rsidRPr="00053F9C">
        <w:rPr>
          <w:rFonts w:ascii="Times New Roman" w:hAnsi="Times New Roman" w:cs="Times New Roman"/>
          <w:sz w:val="24"/>
          <w:szCs w:val="24"/>
        </w:rPr>
        <w:t xml:space="preserve">partner agencies </w:t>
      </w:r>
      <w:r>
        <w:rPr>
          <w:rFonts w:ascii="Times New Roman" w:hAnsi="Times New Roman" w:cs="Times New Roman"/>
          <w:sz w:val="24"/>
          <w:szCs w:val="24"/>
        </w:rPr>
        <w:t xml:space="preserve">to participate in </w:t>
      </w:r>
      <w:r w:rsidRPr="00053F9C">
        <w:rPr>
          <w:rFonts w:ascii="Times New Roman" w:hAnsi="Times New Roman" w:cs="Times New Roman"/>
          <w:sz w:val="24"/>
          <w:szCs w:val="24"/>
        </w:rPr>
        <w:t>the CAPSTONE event</w:t>
      </w:r>
      <w:r w:rsidR="000E49C3">
        <w:rPr>
          <w:rFonts w:ascii="Times New Roman" w:hAnsi="Times New Roman" w:cs="Times New Roman"/>
          <w:sz w:val="24"/>
          <w:szCs w:val="24"/>
        </w:rPr>
        <w:t xml:space="preserve"> to review Career Path section of the ITP.</w:t>
      </w:r>
    </w:p>
    <w:p w:rsidR="00125506" w:rsidRPr="00053F9C" w:rsidRDefault="00125506" w:rsidP="00125506">
      <w:pPr>
        <w:pStyle w:val="ListParagraph"/>
        <w:numPr>
          <w:ilvl w:val="1"/>
          <w:numId w:val="37"/>
        </w:numPr>
        <w:spacing w:after="0" w:line="240" w:lineRule="auto"/>
        <w:ind w:left="1980"/>
        <w:rPr>
          <w:rFonts w:ascii="Times New Roman" w:hAnsi="Times New Roman" w:cs="Times New Roman"/>
          <w:sz w:val="24"/>
          <w:szCs w:val="24"/>
        </w:rPr>
      </w:pPr>
      <w:r w:rsidRPr="00053F9C">
        <w:rPr>
          <w:rFonts w:ascii="Times New Roman" w:hAnsi="Times New Roman" w:cs="Times New Roman"/>
          <w:sz w:val="24"/>
          <w:szCs w:val="24"/>
        </w:rPr>
        <w:t>Department of Labor</w:t>
      </w:r>
      <w:r w:rsidRPr="00125506">
        <w:rPr>
          <w:rFonts w:ascii="Times New Roman" w:hAnsi="Times New Roman" w:cs="Times New Roman"/>
          <w:sz w:val="24"/>
          <w:szCs w:val="24"/>
        </w:rPr>
        <w:t xml:space="preserve"> </w:t>
      </w:r>
      <w:r>
        <w:rPr>
          <w:rFonts w:ascii="Times New Roman" w:hAnsi="Times New Roman" w:cs="Times New Roman"/>
          <w:sz w:val="24"/>
          <w:szCs w:val="24"/>
        </w:rPr>
        <w:t>- Employment</w:t>
      </w:r>
    </w:p>
    <w:p w:rsidR="00125506" w:rsidRPr="00053F9C" w:rsidRDefault="00125506" w:rsidP="00125506">
      <w:pPr>
        <w:pStyle w:val="ListParagraph"/>
        <w:numPr>
          <w:ilvl w:val="1"/>
          <w:numId w:val="37"/>
        </w:numPr>
        <w:spacing w:after="0" w:line="240" w:lineRule="auto"/>
        <w:ind w:left="1980"/>
        <w:rPr>
          <w:rFonts w:ascii="Times New Roman" w:hAnsi="Times New Roman" w:cs="Times New Roman"/>
          <w:sz w:val="24"/>
          <w:szCs w:val="24"/>
        </w:rPr>
      </w:pPr>
      <w:r w:rsidRPr="00053F9C">
        <w:rPr>
          <w:rFonts w:ascii="Times New Roman" w:hAnsi="Times New Roman" w:cs="Times New Roman"/>
          <w:sz w:val="24"/>
          <w:szCs w:val="24"/>
        </w:rPr>
        <w:t>Veteran’s Affairs</w:t>
      </w:r>
      <w:r w:rsidRPr="00125506">
        <w:rPr>
          <w:rFonts w:ascii="Times New Roman" w:hAnsi="Times New Roman" w:cs="Times New Roman"/>
          <w:sz w:val="24"/>
          <w:szCs w:val="24"/>
        </w:rPr>
        <w:t xml:space="preserve"> </w:t>
      </w:r>
      <w:r>
        <w:rPr>
          <w:rFonts w:ascii="Times New Roman" w:hAnsi="Times New Roman" w:cs="Times New Roman"/>
          <w:sz w:val="24"/>
          <w:szCs w:val="24"/>
        </w:rPr>
        <w:t>- Technical</w:t>
      </w:r>
    </w:p>
    <w:p w:rsidR="00125506" w:rsidRPr="00053F9C" w:rsidRDefault="00125506" w:rsidP="00125506">
      <w:pPr>
        <w:pStyle w:val="ListParagraph"/>
        <w:numPr>
          <w:ilvl w:val="1"/>
          <w:numId w:val="37"/>
        </w:numPr>
        <w:spacing w:after="0" w:line="240" w:lineRule="auto"/>
        <w:ind w:left="1980"/>
        <w:rPr>
          <w:rFonts w:ascii="Times New Roman" w:hAnsi="Times New Roman" w:cs="Times New Roman"/>
          <w:sz w:val="24"/>
          <w:szCs w:val="24"/>
        </w:rPr>
      </w:pPr>
      <w:r w:rsidRPr="00053F9C">
        <w:rPr>
          <w:rFonts w:ascii="Times New Roman" w:hAnsi="Times New Roman" w:cs="Times New Roman"/>
          <w:sz w:val="24"/>
          <w:szCs w:val="24"/>
        </w:rPr>
        <w:t>Small Business Administration</w:t>
      </w:r>
      <w:r w:rsidRPr="00125506">
        <w:rPr>
          <w:rFonts w:ascii="Times New Roman" w:hAnsi="Times New Roman" w:cs="Times New Roman"/>
          <w:sz w:val="24"/>
          <w:szCs w:val="24"/>
        </w:rPr>
        <w:t xml:space="preserve"> </w:t>
      </w:r>
      <w:r>
        <w:rPr>
          <w:rFonts w:ascii="Times New Roman" w:hAnsi="Times New Roman" w:cs="Times New Roman"/>
          <w:sz w:val="24"/>
          <w:szCs w:val="24"/>
        </w:rPr>
        <w:t>- Entrepreneur</w:t>
      </w:r>
    </w:p>
    <w:p w:rsidR="00125506" w:rsidRPr="00053F9C" w:rsidRDefault="00125506" w:rsidP="00125506">
      <w:pPr>
        <w:pStyle w:val="ListParagraph"/>
        <w:numPr>
          <w:ilvl w:val="1"/>
          <w:numId w:val="37"/>
        </w:numPr>
        <w:spacing w:after="0" w:line="240" w:lineRule="auto"/>
        <w:ind w:left="1980"/>
        <w:rPr>
          <w:rFonts w:ascii="Times New Roman" w:hAnsi="Times New Roman" w:cs="Times New Roman"/>
          <w:sz w:val="24"/>
          <w:szCs w:val="24"/>
        </w:rPr>
      </w:pPr>
      <w:r w:rsidRPr="00053F9C">
        <w:rPr>
          <w:rFonts w:ascii="Times New Roman" w:hAnsi="Times New Roman" w:cs="Times New Roman"/>
          <w:sz w:val="24"/>
          <w:szCs w:val="24"/>
        </w:rPr>
        <w:t>Fleet and Family Support Center</w:t>
      </w:r>
      <w:r w:rsidRPr="00125506">
        <w:rPr>
          <w:rFonts w:ascii="Times New Roman" w:hAnsi="Times New Roman" w:cs="Times New Roman"/>
          <w:sz w:val="24"/>
          <w:szCs w:val="24"/>
        </w:rPr>
        <w:t xml:space="preserve"> </w:t>
      </w:r>
      <w:r>
        <w:rPr>
          <w:rFonts w:ascii="Times New Roman" w:hAnsi="Times New Roman" w:cs="Times New Roman"/>
          <w:sz w:val="24"/>
          <w:szCs w:val="24"/>
        </w:rPr>
        <w:t>- Education</w:t>
      </w:r>
    </w:p>
    <w:p w:rsidR="007D45B4" w:rsidRDefault="00B620E3"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0E49C3">
        <w:rPr>
          <w:rFonts w:ascii="Times New Roman" w:hAnsi="Times New Roman" w:cs="Times New Roman"/>
          <w:sz w:val="24"/>
          <w:szCs w:val="24"/>
        </w:rPr>
        <w:t>Present</w:t>
      </w:r>
      <w:r w:rsidR="007D45B4">
        <w:rPr>
          <w:rFonts w:ascii="Times New Roman" w:hAnsi="Times New Roman" w:cs="Times New Roman"/>
          <w:sz w:val="24"/>
          <w:szCs w:val="24"/>
        </w:rPr>
        <w:t xml:space="preserve"> </w:t>
      </w:r>
      <w:r w:rsidR="000E49C3">
        <w:rPr>
          <w:rFonts w:ascii="Times New Roman" w:hAnsi="Times New Roman" w:cs="Times New Roman"/>
          <w:sz w:val="24"/>
          <w:szCs w:val="24"/>
        </w:rPr>
        <w:t>CAPSTONE o</w:t>
      </w:r>
      <w:r w:rsidR="005E42A5">
        <w:rPr>
          <w:rFonts w:ascii="Times New Roman" w:hAnsi="Times New Roman" w:cs="Times New Roman"/>
          <w:sz w:val="24"/>
          <w:szCs w:val="24"/>
        </w:rPr>
        <w:t>verview</w:t>
      </w:r>
      <w:r w:rsidR="000E49C3">
        <w:rPr>
          <w:rFonts w:ascii="Times New Roman" w:hAnsi="Times New Roman" w:cs="Times New Roman"/>
          <w:sz w:val="24"/>
          <w:szCs w:val="24"/>
        </w:rPr>
        <w:t>,</w:t>
      </w:r>
      <w:r w:rsidR="005E42A5">
        <w:rPr>
          <w:rFonts w:ascii="Times New Roman" w:hAnsi="Times New Roman" w:cs="Times New Roman"/>
          <w:sz w:val="24"/>
          <w:szCs w:val="24"/>
        </w:rPr>
        <w:t xml:space="preserve"> </w:t>
      </w:r>
      <w:r w:rsidR="007D45B4">
        <w:rPr>
          <w:rFonts w:ascii="Times New Roman" w:hAnsi="Times New Roman" w:cs="Times New Roman"/>
          <w:sz w:val="24"/>
          <w:szCs w:val="24"/>
        </w:rPr>
        <w:t xml:space="preserve">and </w:t>
      </w:r>
      <w:r w:rsidR="000E49C3">
        <w:rPr>
          <w:rFonts w:ascii="Times New Roman" w:hAnsi="Times New Roman" w:cs="Times New Roman"/>
          <w:sz w:val="24"/>
          <w:szCs w:val="24"/>
        </w:rPr>
        <w:t>review</w:t>
      </w:r>
      <w:r w:rsidR="007D45B4">
        <w:rPr>
          <w:rFonts w:ascii="Times New Roman" w:hAnsi="Times New Roman" w:cs="Times New Roman"/>
          <w:sz w:val="24"/>
          <w:szCs w:val="24"/>
        </w:rPr>
        <w:t xml:space="preserve"> ITP Block 1 in a group setting.</w:t>
      </w:r>
    </w:p>
    <w:p w:rsidR="00E92354" w:rsidRPr="007D45B4" w:rsidRDefault="000E49C3"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To r</w:t>
      </w:r>
      <w:r w:rsidR="007D45B4">
        <w:rPr>
          <w:rFonts w:ascii="Times New Roman" w:hAnsi="Times New Roman" w:cs="Times New Roman"/>
          <w:sz w:val="24"/>
          <w:szCs w:val="24"/>
        </w:rPr>
        <w:t>eview Career Path section of ITP divid</w:t>
      </w:r>
      <w:r w:rsidR="004B7D9E">
        <w:rPr>
          <w:rFonts w:ascii="Times New Roman" w:hAnsi="Times New Roman" w:cs="Times New Roman"/>
          <w:sz w:val="24"/>
          <w:szCs w:val="24"/>
        </w:rPr>
        <w:t>e</w:t>
      </w:r>
      <w:r w:rsidR="00E92354" w:rsidRPr="007D45B4">
        <w:rPr>
          <w:rFonts w:ascii="Times New Roman" w:hAnsi="Times New Roman" w:cs="Times New Roman"/>
          <w:sz w:val="24"/>
          <w:szCs w:val="24"/>
        </w:rPr>
        <w:t xml:space="preserve"> participants </w:t>
      </w:r>
      <w:r w:rsidR="007D45B4">
        <w:rPr>
          <w:rFonts w:ascii="Times New Roman" w:hAnsi="Times New Roman" w:cs="Times New Roman"/>
          <w:sz w:val="24"/>
          <w:szCs w:val="24"/>
        </w:rPr>
        <w:t xml:space="preserve">into groups </w:t>
      </w:r>
      <w:r w:rsidR="00E92354" w:rsidRPr="007D45B4">
        <w:rPr>
          <w:rFonts w:ascii="Times New Roman" w:hAnsi="Times New Roman" w:cs="Times New Roman"/>
          <w:sz w:val="24"/>
          <w:szCs w:val="24"/>
        </w:rPr>
        <w:t xml:space="preserve">based on </w:t>
      </w:r>
      <w:r w:rsidR="00F63483">
        <w:rPr>
          <w:rFonts w:ascii="Times New Roman" w:hAnsi="Times New Roman" w:cs="Times New Roman"/>
          <w:sz w:val="24"/>
          <w:szCs w:val="24"/>
        </w:rPr>
        <w:t xml:space="preserve">their </w:t>
      </w:r>
      <w:r w:rsidR="00E92354" w:rsidRPr="007D45B4">
        <w:rPr>
          <w:rFonts w:ascii="Times New Roman" w:hAnsi="Times New Roman" w:cs="Times New Roman"/>
          <w:sz w:val="24"/>
          <w:szCs w:val="24"/>
        </w:rPr>
        <w:t xml:space="preserve">selected </w:t>
      </w:r>
      <w:r w:rsidR="007D45B4">
        <w:rPr>
          <w:rFonts w:ascii="Times New Roman" w:hAnsi="Times New Roman" w:cs="Times New Roman"/>
          <w:sz w:val="24"/>
          <w:szCs w:val="24"/>
        </w:rPr>
        <w:t>career path.  D</w:t>
      </w:r>
      <w:r w:rsidR="00E92354" w:rsidRPr="007D45B4">
        <w:rPr>
          <w:rFonts w:ascii="Times New Roman" w:hAnsi="Times New Roman" w:cs="Times New Roman"/>
          <w:sz w:val="24"/>
          <w:szCs w:val="24"/>
        </w:rPr>
        <w:t xml:space="preserve">irect </w:t>
      </w:r>
      <w:r w:rsidR="007D45B4">
        <w:rPr>
          <w:rFonts w:ascii="Times New Roman" w:hAnsi="Times New Roman" w:cs="Times New Roman"/>
          <w:sz w:val="24"/>
          <w:szCs w:val="24"/>
        </w:rPr>
        <w:t>participants</w:t>
      </w:r>
      <w:r w:rsidR="00E92354" w:rsidRPr="007D45B4">
        <w:rPr>
          <w:rFonts w:ascii="Times New Roman" w:hAnsi="Times New Roman" w:cs="Times New Roman"/>
          <w:sz w:val="24"/>
          <w:szCs w:val="24"/>
        </w:rPr>
        <w:t xml:space="preserve"> to the appropriate partner </w:t>
      </w:r>
      <w:r w:rsidR="007F7B46" w:rsidRPr="007D45B4">
        <w:rPr>
          <w:rFonts w:ascii="Times New Roman" w:hAnsi="Times New Roman" w:cs="Times New Roman"/>
          <w:sz w:val="24"/>
          <w:szCs w:val="24"/>
        </w:rPr>
        <w:t xml:space="preserve">agency </w:t>
      </w:r>
      <w:r w:rsidR="00E92354" w:rsidRPr="007D45B4">
        <w:rPr>
          <w:rFonts w:ascii="Times New Roman" w:hAnsi="Times New Roman" w:cs="Times New Roman"/>
          <w:sz w:val="24"/>
          <w:szCs w:val="24"/>
        </w:rPr>
        <w:t>to have the</w:t>
      </w:r>
      <w:r>
        <w:rPr>
          <w:rFonts w:ascii="Times New Roman" w:hAnsi="Times New Roman" w:cs="Times New Roman"/>
          <w:sz w:val="24"/>
          <w:szCs w:val="24"/>
        </w:rPr>
        <w:t>ir</w:t>
      </w:r>
      <w:r w:rsidR="007D45B4">
        <w:rPr>
          <w:rFonts w:ascii="Times New Roman" w:hAnsi="Times New Roman" w:cs="Times New Roman"/>
          <w:sz w:val="24"/>
          <w:szCs w:val="24"/>
        </w:rPr>
        <w:t xml:space="preserve"> </w:t>
      </w:r>
      <w:r w:rsidR="00E92354" w:rsidRPr="007D45B4">
        <w:rPr>
          <w:rFonts w:ascii="Times New Roman" w:hAnsi="Times New Roman" w:cs="Times New Roman"/>
          <w:sz w:val="24"/>
          <w:szCs w:val="24"/>
        </w:rPr>
        <w:t>ITP reviewed.</w:t>
      </w:r>
      <w:r w:rsidR="007D45B4">
        <w:rPr>
          <w:rFonts w:ascii="Times New Roman" w:hAnsi="Times New Roman" w:cs="Times New Roman"/>
          <w:sz w:val="24"/>
          <w:szCs w:val="24"/>
        </w:rPr>
        <w:t xml:space="preserve">  Partner will meet one-on-one with </w:t>
      </w:r>
      <w:r>
        <w:rPr>
          <w:rFonts w:ascii="Times New Roman" w:hAnsi="Times New Roman" w:cs="Times New Roman"/>
          <w:sz w:val="24"/>
          <w:szCs w:val="24"/>
        </w:rPr>
        <w:t>each participant</w:t>
      </w:r>
      <w:r w:rsidR="007D45B4">
        <w:rPr>
          <w:rFonts w:ascii="Times New Roman" w:hAnsi="Times New Roman" w:cs="Times New Roman"/>
          <w:sz w:val="24"/>
          <w:szCs w:val="24"/>
        </w:rPr>
        <w:t>.</w:t>
      </w:r>
    </w:p>
    <w:p w:rsidR="007D45B4" w:rsidRDefault="00070AE3" w:rsidP="007D45B4">
      <w:pPr>
        <w:pStyle w:val="ListParagraph"/>
        <w:numPr>
          <w:ilvl w:val="0"/>
          <w:numId w:val="35"/>
        </w:numPr>
        <w:tabs>
          <w:tab w:val="left" w:pos="540"/>
        </w:tabs>
        <w:spacing w:after="0" w:line="240" w:lineRule="auto"/>
        <w:rPr>
          <w:rFonts w:ascii="Times New Roman" w:hAnsi="Times New Roman" w:cs="Times New Roman"/>
          <w:sz w:val="24"/>
          <w:szCs w:val="24"/>
        </w:rPr>
      </w:pPr>
      <w:r w:rsidRPr="00053F9C">
        <w:rPr>
          <w:rFonts w:ascii="Times New Roman" w:hAnsi="Times New Roman" w:cs="Times New Roman"/>
          <w:sz w:val="24"/>
          <w:szCs w:val="24"/>
        </w:rPr>
        <w:t>If partner agencies are unavailable to support the CAPSTONE event</w:t>
      </w:r>
      <w:r w:rsidR="00690F8C">
        <w:rPr>
          <w:rFonts w:ascii="Times New Roman" w:hAnsi="Times New Roman" w:cs="Times New Roman"/>
          <w:sz w:val="24"/>
          <w:szCs w:val="24"/>
        </w:rPr>
        <w:t xml:space="preserve"> </w:t>
      </w:r>
      <w:r w:rsidR="007F7B46">
        <w:rPr>
          <w:rFonts w:ascii="Times New Roman" w:hAnsi="Times New Roman" w:cs="Times New Roman"/>
          <w:sz w:val="24"/>
          <w:szCs w:val="24"/>
        </w:rPr>
        <w:t xml:space="preserve">Transition </w:t>
      </w:r>
      <w:r w:rsidR="006B0ABE">
        <w:rPr>
          <w:rFonts w:ascii="Times New Roman" w:hAnsi="Times New Roman" w:cs="Times New Roman"/>
          <w:sz w:val="24"/>
          <w:szCs w:val="24"/>
        </w:rPr>
        <w:t xml:space="preserve">counselor will </w:t>
      </w:r>
      <w:r w:rsidR="00B620E3" w:rsidRPr="00053F9C">
        <w:rPr>
          <w:rFonts w:ascii="Times New Roman" w:hAnsi="Times New Roman" w:cs="Times New Roman"/>
          <w:sz w:val="24"/>
          <w:szCs w:val="24"/>
        </w:rPr>
        <w:t xml:space="preserve">review the </w:t>
      </w:r>
      <w:r w:rsidR="007E09CB">
        <w:rPr>
          <w:rFonts w:ascii="Times New Roman" w:hAnsi="Times New Roman" w:cs="Times New Roman"/>
          <w:sz w:val="24"/>
          <w:szCs w:val="24"/>
        </w:rPr>
        <w:t>Career Path s</w:t>
      </w:r>
      <w:r w:rsidR="007F7B46">
        <w:rPr>
          <w:rFonts w:ascii="Times New Roman" w:hAnsi="Times New Roman" w:cs="Times New Roman"/>
          <w:sz w:val="24"/>
          <w:szCs w:val="24"/>
        </w:rPr>
        <w:t xml:space="preserve">ection of the </w:t>
      </w:r>
      <w:r w:rsidR="007F7B46" w:rsidRPr="00053F9C">
        <w:rPr>
          <w:rFonts w:ascii="Times New Roman" w:hAnsi="Times New Roman" w:cs="Times New Roman"/>
          <w:sz w:val="24"/>
          <w:szCs w:val="24"/>
        </w:rPr>
        <w:t>ITP</w:t>
      </w:r>
      <w:r w:rsidR="007F7B46">
        <w:rPr>
          <w:rFonts w:ascii="Times New Roman" w:hAnsi="Times New Roman" w:cs="Times New Roman"/>
          <w:sz w:val="24"/>
          <w:szCs w:val="24"/>
        </w:rPr>
        <w:t xml:space="preserve"> and</w:t>
      </w:r>
      <w:r w:rsidR="00B620E3" w:rsidRPr="00053F9C">
        <w:rPr>
          <w:rFonts w:ascii="Times New Roman" w:hAnsi="Times New Roman" w:cs="Times New Roman"/>
          <w:sz w:val="24"/>
          <w:szCs w:val="24"/>
        </w:rPr>
        <w:t xml:space="preserve"> supporting documents</w:t>
      </w:r>
      <w:r w:rsidR="006B0ABE">
        <w:rPr>
          <w:rFonts w:ascii="Times New Roman" w:hAnsi="Times New Roman" w:cs="Times New Roman"/>
          <w:sz w:val="24"/>
          <w:szCs w:val="24"/>
        </w:rPr>
        <w:t xml:space="preserve">. </w:t>
      </w:r>
    </w:p>
    <w:p w:rsidR="00822968" w:rsidRDefault="004B7D9E"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d</w:t>
      </w:r>
      <w:r w:rsidR="007D45B4" w:rsidRPr="007D45B4">
        <w:rPr>
          <w:rFonts w:ascii="Times New Roman" w:hAnsi="Times New Roman" w:cs="Times New Roman"/>
          <w:sz w:val="24"/>
          <w:szCs w:val="24"/>
        </w:rPr>
        <w:t>.</w:t>
      </w:r>
      <w:r w:rsidR="007D45B4" w:rsidRPr="007D45B4">
        <w:rPr>
          <w:rFonts w:ascii="Times New Roman" w:hAnsi="Times New Roman" w:cs="Times New Roman"/>
          <w:sz w:val="24"/>
          <w:szCs w:val="24"/>
        </w:rPr>
        <w:tab/>
        <w:t xml:space="preserve">Review </w:t>
      </w:r>
      <w:r w:rsidR="00E911C7">
        <w:rPr>
          <w:rFonts w:ascii="Times New Roman" w:hAnsi="Times New Roman" w:cs="Times New Roman"/>
          <w:sz w:val="24"/>
          <w:szCs w:val="24"/>
        </w:rPr>
        <w:t xml:space="preserve">supporting documentation and check off CRS as appropriate on </w:t>
      </w:r>
      <w:r w:rsidR="006B0ABE">
        <w:rPr>
          <w:rFonts w:ascii="Times New Roman" w:hAnsi="Times New Roman" w:cs="Times New Roman"/>
          <w:sz w:val="24"/>
          <w:szCs w:val="24"/>
        </w:rPr>
        <w:t xml:space="preserve">DD Form </w:t>
      </w:r>
      <w:r w:rsidR="00E911C7">
        <w:rPr>
          <w:rFonts w:ascii="Times New Roman" w:hAnsi="Times New Roman" w:cs="Times New Roman"/>
          <w:sz w:val="24"/>
          <w:szCs w:val="24"/>
        </w:rPr>
        <w:t xml:space="preserve">2648 CRS review section.  </w:t>
      </w:r>
      <w:r w:rsidR="007D45B4">
        <w:rPr>
          <w:rFonts w:ascii="Times New Roman" w:hAnsi="Times New Roman" w:cs="Times New Roman"/>
          <w:sz w:val="24"/>
          <w:szCs w:val="24"/>
        </w:rPr>
        <w:t xml:space="preserve"> </w:t>
      </w:r>
    </w:p>
    <w:p w:rsidR="00822968" w:rsidRPr="00822968" w:rsidRDefault="00822968" w:rsidP="00822968">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 xml:space="preserve">e.  </w:t>
      </w:r>
      <w:r w:rsidRPr="00822968">
        <w:rPr>
          <w:rFonts w:ascii="Times New Roman" w:hAnsi="Times New Roman" w:cs="Times New Roman"/>
          <w:sz w:val="24"/>
          <w:szCs w:val="24"/>
        </w:rPr>
        <w:t>Warm hand</w:t>
      </w:r>
      <w:r w:rsidR="003C606F">
        <w:rPr>
          <w:rFonts w:ascii="Times New Roman" w:hAnsi="Times New Roman" w:cs="Times New Roman"/>
          <w:sz w:val="24"/>
          <w:szCs w:val="24"/>
        </w:rPr>
        <w:t>over</w:t>
      </w:r>
      <w:r w:rsidRPr="00822968">
        <w:rPr>
          <w:rFonts w:ascii="Times New Roman" w:hAnsi="Times New Roman" w:cs="Times New Roman"/>
          <w:sz w:val="24"/>
          <w:szCs w:val="24"/>
        </w:rPr>
        <w:t xml:space="preserve"> of Service member by command transition officer to appropriate partner agencies (VA, DOL, SBA) for those deemed at risk of not meeting CRS. Service members who require additional assistance must be referred to additional training opportunities.</w:t>
      </w:r>
    </w:p>
    <w:p w:rsidR="00822968" w:rsidRPr="00822968" w:rsidRDefault="00822968" w:rsidP="00822968">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 xml:space="preserve">      </w:t>
      </w:r>
      <w:r w:rsidRPr="00822968">
        <w:rPr>
          <w:rFonts w:ascii="Times New Roman" w:hAnsi="Times New Roman" w:cs="Times New Roman"/>
          <w:sz w:val="24"/>
          <w:szCs w:val="24"/>
        </w:rPr>
        <w:t>1</w:t>
      </w:r>
      <w:r>
        <w:rPr>
          <w:rFonts w:ascii="Times New Roman" w:hAnsi="Times New Roman" w:cs="Times New Roman"/>
          <w:sz w:val="24"/>
          <w:szCs w:val="24"/>
        </w:rPr>
        <w:t xml:space="preserve">) </w:t>
      </w:r>
      <w:r w:rsidRPr="00822968">
        <w:rPr>
          <w:rFonts w:ascii="Times New Roman" w:hAnsi="Times New Roman" w:cs="Times New Roman"/>
          <w:sz w:val="24"/>
          <w:szCs w:val="24"/>
        </w:rPr>
        <w:t xml:space="preserve"> Commanders must ensure a warm handover is made to VA or DOL for transitioning Service members who, based on the commander's or his or her designee's judgment, do not have a post-transition housing plan at capstone.</w:t>
      </w:r>
    </w:p>
    <w:p w:rsidR="00384D6E" w:rsidRDefault="00822968" w:rsidP="00822968">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 xml:space="preserve">      </w:t>
      </w:r>
      <w:r w:rsidRPr="00822968">
        <w:rPr>
          <w:rFonts w:ascii="Times New Roman" w:hAnsi="Times New Roman" w:cs="Times New Roman"/>
          <w:sz w:val="24"/>
          <w:szCs w:val="24"/>
        </w:rPr>
        <w:t>2</w:t>
      </w:r>
      <w:r>
        <w:rPr>
          <w:rFonts w:ascii="Times New Roman" w:hAnsi="Times New Roman" w:cs="Times New Roman"/>
          <w:sz w:val="24"/>
          <w:szCs w:val="24"/>
        </w:rPr>
        <w:t xml:space="preserve">)  </w:t>
      </w:r>
      <w:r w:rsidRPr="00822968">
        <w:rPr>
          <w:rFonts w:ascii="Times New Roman" w:hAnsi="Times New Roman" w:cs="Times New Roman"/>
          <w:sz w:val="24"/>
          <w:szCs w:val="24"/>
        </w:rPr>
        <w:t>Commanders must ensure a warm handover is made to the DOL for every transitioning Service member who does not separate with an honorable discharge.</w:t>
      </w:r>
    </w:p>
    <w:p w:rsidR="00384D6E" w:rsidRDefault="00822968"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f</w:t>
      </w:r>
      <w:r w:rsidR="00384D6E">
        <w:rPr>
          <w:rFonts w:ascii="Times New Roman" w:hAnsi="Times New Roman" w:cs="Times New Roman"/>
          <w:sz w:val="24"/>
          <w:szCs w:val="24"/>
        </w:rPr>
        <w:t>.   Email form to SVM for signature.</w:t>
      </w:r>
    </w:p>
    <w:p w:rsidR="00384D6E" w:rsidRDefault="00384D6E"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 xml:space="preserve">       1) If a computer with double CAC reader is used both can sign.</w:t>
      </w:r>
    </w:p>
    <w:p w:rsidR="00384D6E" w:rsidRDefault="00822968" w:rsidP="007D45B4">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g</w:t>
      </w:r>
      <w:r w:rsidR="00384D6E">
        <w:rPr>
          <w:rFonts w:ascii="Times New Roman" w:hAnsi="Times New Roman" w:cs="Times New Roman"/>
          <w:sz w:val="24"/>
          <w:szCs w:val="24"/>
        </w:rPr>
        <w:t>.   Prior to Transaction Counselor signing an email must be entered to send a token to Commander/Designee for verification signature.</w:t>
      </w:r>
    </w:p>
    <w:p w:rsidR="00384D6E" w:rsidRPr="00384D6E" w:rsidRDefault="00822968" w:rsidP="00384D6E">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h</w:t>
      </w:r>
      <w:r w:rsidR="00384D6E">
        <w:rPr>
          <w:rFonts w:ascii="Times New Roman" w:hAnsi="Times New Roman" w:cs="Times New Roman"/>
          <w:sz w:val="24"/>
          <w:szCs w:val="24"/>
        </w:rPr>
        <w:t xml:space="preserve">.  </w:t>
      </w:r>
      <w:r w:rsidR="007D45B4" w:rsidRPr="00284103">
        <w:rPr>
          <w:rFonts w:ascii="Times New Roman" w:hAnsi="Times New Roman" w:cs="Times New Roman"/>
          <w:sz w:val="24"/>
          <w:szCs w:val="24"/>
        </w:rPr>
        <w:t xml:space="preserve">Either FFSC Staff or Command Career Counselor may sign the </w:t>
      </w:r>
      <w:r w:rsidR="006B0ABE">
        <w:rPr>
          <w:rFonts w:ascii="Times New Roman" w:hAnsi="Times New Roman" w:cs="Times New Roman"/>
          <w:sz w:val="24"/>
          <w:szCs w:val="24"/>
        </w:rPr>
        <w:t xml:space="preserve">DD Form </w:t>
      </w:r>
      <w:r w:rsidR="00E911C7">
        <w:rPr>
          <w:rFonts w:ascii="Times New Roman" w:hAnsi="Times New Roman" w:cs="Times New Roman"/>
          <w:sz w:val="24"/>
          <w:szCs w:val="24"/>
        </w:rPr>
        <w:t xml:space="preserve">2648 </w:t>
      </w:r>
      <w:r w:rsidR="007D45B4" w:rsidRPr="00284103">
        <w:rPr>
          <w:rFonts w:ascii="Times New Roman" w:hAnsi="Times New Roman" w:cs="Times New Roman"/>
          <w:sz w:val="24"/>
          <w:szCs w:val="24"/>
        </w:rPr>
        <w:t>as a “Transition Counselor”.</w:t>
      </w:r>
      <w:r w:rsidR="000E49C3">
        <w:rPr>
          <w:rFonts w:ascii="Times New Roman" w:hAnsi="Times New Roman" w:cs="Times New Roman"/>
          <w:sz w:val="24"/>
          <w:szCs w:val="24"/>
        </w:rPr>
        <w:t xml:space="preserve"> </w:t>
      </w:r>
    </w:p>
    <w:p w:rsidR="000E49C3" w:rsidRDefault="00384D6E" w:rsidP="000E49C3">
      <w:pPr>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i</w:t>
      </w:r>
      <w:r w:rsidR="000E49C3">
        <w:rPr>
          <w:rFonts w:ascii="Times New Roman" w:hAnsi="Times New Roman" w:cs="Times New Roman"/>
          <w:sz w:val="24"/>
          <w:szCs w:val="24"/>
        </w:rPr>
        <w:t>.</w:t>
      </w:r>
      <w:r w:rsidR="000E49C3">
        <w:rPr>
          <w:rFonts w:ascii="Times New Roman" w:hAnsi="Times New Roman" w:cs="Times New Roman"/>
          <w:sz w:val="24"/>
          <w:szCs w:val="24"/>
        </w:rPr>
        <w:tab/>
        <w:t>Tell p</w:t>
      </w:r>
      <w:r w:rsidR="000E49C3" w:rsidRPr="00284103">
        <w:rPr>
          <w:rFonts w:ascii="Times New Roman" w:hAnsi="Times New Roman" w:cs="Times New Roman"/>
          <w:sz w:val="24"/>
          <w:szCs w:val="24"/>
        </w:rPr>
        <w:t xml:space="preserve">articipants </w:t>
      </w:r>
      <w:r w:rsidR="000E49C3">
        <w:rPr>
          <w:rFonts w:ascii="Times New Roman" w:hAnsi="Times New Roman" w:cs="Times New Roman"/>
          <w:sz w:val="24"/>
          <w:szCs w:val="24"/>
        </w:rPr>
        <w:t xml:space="preserve">to </w:t>
      </w:r>
      <w:r w:rsidR="000E49C3" w:rsidRPr="00284103">
        <w:rPr>
          <w:rFonts w:ascii="Times New Roman" w:hAnsi="Times New Roman" w:cs="Times New Roman"/>
          <w:sz w:val="24"/>
          <w:szCs w:val="24"/>
        </w:rPr>
        <w:t xml:space="preserve">take their </w:t>
      </w:r>
      <w:r w:rsidR="000E49C3">
        <w:rPr>
          <w:rFonts w:ascii="Times New Roman" w:hAnsi="Times New Roman" w:cs="Times New Roman"/>
          <w:sz w:val="24"/>
          <w:szCs w:val="24"/>
        </w:rPr>
        <w:t xml:space="preserve">completed </w:t>
      </w:r>
      <w:r w:rsidR="000E49C3" w:rsidRPr="00284103">
        <w:rPr>
          <w:rFonts w:ascii="Times New Roman" w:hAnsi="Times New Roman" w:cs="Times New Roman"/>
          <w:sz w:val="24"/>
          <w:szCs w:val="24"/>
        </w:rPr>
        <w:t>ITP</w:t>
      </w:r>
      <w:r>
        <w:rPr>
          <w:rFonts w:ascii="Times New Roman" w:hAnsi="Times New Roman" w:cs="Times New Roman"/>
          <w:sz w:val="24"/>
          <w:szCs w:val="24"/>
        </w:rPr>
        <w:t xml:space="preserve"> </w:t>
      </w:r>
      <w:r w:rsidR="001201EA">
        <w:rPr>
          <w:rFonts w:ascii="Times New Roman" w:hAnsi="Times New Roman" w:cs="Times New Roman"/>
          <w:sz w:val="24"/>
          <w:szCs w:val="24"/>
        </w:rPr>
        <w:t xml:space="preserve">and </w:t>
      </w:r>
      <w:r w:rsidR="001201EA" w:rsidRPr="00284103">
        <w:rPr>
          <w:rFonts w:ascii="Times New Roman" w:hAnsi="Times New Roman" w:cs="Times New Roman"/>
          <w:sz w:val="24"/>
          <w:szCs w:val="24"/>
        </w:rPr>
        <w:t>supporting</w:t>
      </w:r>
      <w:r w:rsidR="000E49C3" w:rsidRPr="00284103">
        <w:rPr>
          <w:rFonts w:ascii="Times New Roman" w:hAnsi="Times New Roman" w:cs="Times New Roman"/>
          <w:sz w:val="24"/>
          <w:szCs w:val="24"/>
        </w:rPr>
        <w:t xml:space="preserve"> documents to their command for final </w:t>
      </w:r>
      <w:r>
        <w:rPr>
          <w:rFonts w:ascii="Times New Roman" w:hAnsi="Times New Roman" w:cs="Times New Roman"/>
          <w:sz w:val="24"/>
          <w:szCs w:val="24"/>
        </w:rPr>
        <w:t>verification</w:t>
      </w:r>
      <w:r w:rsidR="000E49C3" w:rsidRPr="00284103">
        <w:rPr>
          <w:rFonts w:ascii="Times New Roman" w:hAnsi="Times New Roman" w:cs="Times New Roman"/>
          <w:sz w:val="24"/>
          <w:szCs w:val="24"/>
        </w:rPr>
        <w:t xml:space="preserve">.  </w:t>
      </w:r>
    </w:p>
    <w:p w:rsidR="000E49C3" w:rsidRDefault="000E49C3" w:rsidP="000E49C3">
      <w:pPr>
        <w:pStyle w:val="ListParagraph"/>
        <w:numPr>
          <w:ilvl w:val="0"/>
          <w:numId w:val="38"/>
        </w:numPr>
        <w:spacing w:after="0" w:line="240" w:lineRule="auto"/>
        <w:ind w:left="1980"/>
        <w:rPr>
          <w:rFonts w:ascii="Times New Roman" w:hAnsi="Times New Roman" w:cs="Times New Roman"/>
          <w:sz w:val="24"/>
          <w:szCs w:val="24"/>
        </w:rPr>
      </w:pPr>
      <w:r w:rsidRPr="000E49C3">
        <w:rPr>
          <w:rFonts w:ascii="Times New Roman" w:hAnsi="Times New Roman" w:cs="Times New Roman"/>
          <w:sz w:val="24"/>
          <w:szCs w:val="24"/>
        </w:rPr>
        <w:t xml:space="preserve">Command must ensure </w:t>
      </w:r>
      <w:r w:rsidR="00384D6E">
        <w:rPr>
          <w:rFonts w:ascii="Times New Roman" w:hAnsi="Times New Roman" w:cs="Times New Roman"/>
          <w:sz w:val="24"/>
          <w:szCs w:val="24"/>
        </w:rPr>
        <w:t xml:space="preserve">a copy of the </w:t>
      </w:r>
      <w:r w:rsidR="006B0ABE">
        <w:rPr>
          <w:rFonts w:ascii="Times New Roman" w:hAnsi="Times New Roman" w:cs="Times New Roman"/>
          <w:sz w:val="24"/>
          <w:szCs w:val="24"/>
        </w:rPr>
        <w:t xml:space="preserve">DD Form </w:t>
      </w:r>
      <w:r w:rsidR="00384D6E">
        <w:rPr>
          <w:rFonts w:ascii="Times New Roman" w:hAnsi="Times New Roman" w:cs="Times New Roman"/>
          <w:sz w:val="24"/>
          <w:szCs w:val="24"/>
        </w:rPr>
        <w:t xml:space="preserve">2648 </w:t>
      </w:r>
      <w:r w:rsidRPr="000E49C3">
        <w:rPr>
          <w:rFonts w:ascii="Times New Roman" w:hAnsi="Times New Roman" w:cs="Times New Roman"/>
          <w:sz w:val="24"/>
          <w:szCs w:val="24"/>
        </w:rPr>
        <w:t>is filed in the service member’s personnel record.</w:t>
      </w:r>
    </w:p>
    <w:p w:rsidR="00F77EF3" w:rsidRPr="000E49C3" w:rsidRDefault="00F77EF3" w:rsidP="00F77EF3">
      <w:pPr>
        <w:pStyle w:val="ListParagraph"/>
        <w:spacing w:after="0" w:line="240" w:lineRule="auto"/>
        <w:ind w:left="1980"/>
        <w:rPr>
          <w:rFonts w:ascii="Times New Roman" w:hAnsi="Times New Roman" w:cs="Times New Roman"/>
          <w:sz w:val="24"/>
          <w:szCs w:val="24"/>
        </w:rPr>
      </w:pPr>
    </w:p>
    <w:p w:rsidR="00FA4EAD" w:rsidRDefault="00FA4EAD" w:rsidP="00B620E3">
      <w:pPr>
        <w:pStyle w:val="ListParagraph"/>
        <w:numPr>
          <w:ilvl w:val="0"/>
          <w:numId w:val="33"/>
        </w:numPr>
        <w:tabs>
          <w:tab w:val="left" w:pos="540"/>
        </w:tabs>
        <w:spacing w:after="0" w:line="240" w:lineRule="auto"/>
        <w:ind w:left="1260"/>
        <w:rPr>
          <w:rFonts w:ascii="Times New Roman" w:hAnsi="Times New Roman" w:cs="Times New Roman"/>
          <w:sz w:val="24"/>
          <w:szCs w:val="24"/>
        </w:rPr>
      </w:pPr>
      <w:r w:rsidRPr="004575AE">
        <w:rPr>
          <w:rFonts w:ascii="Times New Roman" w:hAnsi="Times New Roman" w:cs="Times New Roman"/>
          <w:sz w:val="24"/>
          <w:szCs w:val="24"/>
        </w:rPr>
        <w:t>One-on-On</w:t>
      </w:r>
      <w:r w:rsidR="000E49C3">
        <w:rPr>
          <w:rFonts w:ascii="Times New Roman" w:hAnsi="Times New Roman" w:cs="Times New Roman"/>
          <w:sz w:val="24"/>
          <w:szCs w:val="24"/>
        </w:rPr>
        <w:t>e session with FFSC Transition s</w:t>
      </w:r>
      <w:r w:rsidRPr="004575AE">
        <w:rPr>
          <w:rFonts w:ascii="Times New Roman" w:hAnsi="Times New Roman" w:cs="Times New Roman"/>
          <w:sz w:val="24"/>
          <w:szCs w:val="24"/>
        </w:rPr>
        <w:t>taff or Command Career Counselor.</w:t>
      </w:r>
    </w:p>
    <w:p w:rsidR="007F7B46" w:rsidRDefault="007F7B46" w:rsidP="007F7B46">
      <w:pPr>
        <w:pStyle w:val="ListParagraph"/>
        <w:tabs>
          <w:tab w:val="left" w:pos="540"/>
        </w:tabs>
        <w:spacing w:after="0" w:line="240" w:lineRule="auto"/>
        <w:ind w:left="162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4103">
        <w:rPr>
          <w:rFonts w:ascii="Times New Roman" w:hAnsi="Times New Roman" w:cs="Times New Roman"/>
          <w:sz w:val="24"/>
          <w:szCs w:val="24"/>
        </w:rPr>
        <w:t xml:space="preserve">Either FFSC Staff or Command Career Counselor may sign the </w:t>
      </w:r>
      <w:r w:rsidR="006B0ABE">
        <w:rPr>
          <w:rFonts w:ascii="Times New Roman" w:hAnsi="Times New Roman" w:cs="Times New Roman"/>
          <w:sz w:val="24"/>
          <w:szCs w:val="24"/>
        </w:rPr>
        <w:t xml:space="preserve">DD Form </w:t>
      </w:r>
      <w:r w:rsidR="00384D6E">
        <w:rPr>
          <w:rFonts w:ascii="Times New Roman" w:hAnsi="Times New Roman" w:cs="Times New Roman"/>
          <w:sz w:val="24"/>
          <w:szCs w:val="24"/>
        </w:rPr>
        <w:t>2648</w:t>
      </w:r>
      <w:r w:rsidR="004B7D9E">
        <w:rPr>
          <w:rFonts w:ascii="Times New Roman" w:hAnsi="Times New Roman" w:cs="Times New Roman"/>
          <w:sz w:val="24"/>
          <w:szCs w:val="24"/>
        </w:rPr>
        <w:t>.</w:t>
      </w:r>
    </w:p>
    <w:p w:rsidR="00FD35F8" w:rsidRPr="004575AE" w:rsidRDefault="00FD35F8" w:rsidP="00B620E3">
      <w:pPr>
        <w:pStyle w:val="ListParagraph"/>
        <w:tabs>
          <w:tab w:val="left" w:pos="540"/>
        </w:tabs>
        <w:spacing w:after="0" w:line="240" w:lineRule="auto"/>
        <w:ind w:left="1260"/>
        <w:rPr>
          <w:rFonts w:ascii="Times New Roman" w:hAnsi="Times New Roman" w:cs="Times New Roman"/>
          <w:sz w:val="24"/>
          <w:szCs w:val="24"/>
        </w:rPr>
      </w:pPr>
    </w:p>
    <w:p w:rsidR="000A01A1" w:rsidRPr="00FD35F8" w:rsidRDefault="004575AE" w:rsidP="00B620E3">
      <w:pPr>
        <w:pStyle w:val="ListParagraph"/>
        <w:numPr>
          <w:ilvl w:val="0"/>
          <w:numId w:val="32"/>
        </w:numPr>
        <w:tabs>
          <w:tab w:val="left" w:pos="540"/>
        </w:tabs>
        <w:spacing w:after="0" w:line="240" w:lineRule="auto"/>
        <w:ind w:left="900"/>
        <w:rPr>
          <w:rFonts w:ascii="Times New Roman" w:hAnsi="Times New Roman" w:cs="Times New Roman"/>
          <w:sz w:val="24"/>
          <w:szCs w:val="24"/>
        </w:rPr>
      </w:pPr>
      <w:r w:rsidRPr="00FD35F8">
        <w:rPr>
          <w:rFonts w:ascii="Times New Roman" w:hAnsi="Times New Roman" w:cs="Times New Roman"/>
          <w:sz w:val="24"/>
          <w:szCs w:val="24"/>
        </w:rPr>
        <w:t>Equipment (optional):</w:t>
      </w:r>
    </w:p>
    <w:p w:rsidR="000A01A1" w:rsidRPr="00FD35F8" w:rsidRDefault="000A01A1" w:rsidP="00B620E3">
      <w:pPr>
        <w:pStyle w:val="ListParagraph"/>
        <w:numPr>
          <w:ilvl w:val="0"/>
          <w:numId w:val="34"/>
        </w:numPr>
        <w:tabs>
          <w:tab w:val="left" w:pos="540"/>
        </w:tabs>
        <w:spacing w:after="0" w:line="240" w:lineRule="auto"/>
        <w:ind w:left="1260"/>
        <w:rPr>
          <w:rFonts w:ascii="Times New Roman" w:hAnsi="Times New Roman" w:cs="Times New Roman"/>
          <w:sz w:val="24"/>
          <w:szCs w:val="24"/>
        </w:rPr>
      </w:pPr>
      <w:r w:rsidRPr="00FD35F8">
        <w:rPr>
          <w:rFonts w:ascii="Times New Roman" w:hAnsi="Times New Roman" w:cs="Times New Roman"/>
          <w:sz w:val="24"/>
          <w:szCs w:val="24"/>
        </w:rPr>
        <w:t>Computer with internet connectivity</w:t>
      </w:r>
    </w:p>
    <w:p w:rsidR="000A01A1" w:rsidRDefault="000A01A1" w:rsidP="00B620E3">
      <w:pPr>
        <w:pStyle w:val="ListParagraph"/>
        <w:numPr>
          <w:ilvl w:val="0"/>
          <w:numId w:val="34"/>
        </w:numPr>
        <w:tabs>
          <w:tab w:val="left" w:pos="540"/>
        </w:tabs>
        <w:spacing w:after="0" w:line="240" w:lineRule="auto"/>
        <w:ind w:left="1260"/>
        <w:rPr>
          <w:rFonts w:ascii="Times New Roman" w:hAnsi="Times New Roman" w:cs="Times New Roman"/>
          <w:sz w:val="24"/>
          <w:szCs w:val="24"/>
        </w:rPr>
      </w:pPr>
      <w:r w:rsidRPr="00FD35F8">
        <w:rPr>
          <w:rFonts w:ascii="Times New Roman" w:hAnsi="Times New Roman" w:cs="Times New Roman"/>
          <w:sz w:val="24"/>
          <w:szCs w:val="24"/>
        </w:rPr>
        <w:t>Projector and screen</w:t>
      </w:r>
    </w:p>
    <w:p w:rsidR="00B620E3" w:rsidRPr="00FD35F8" w:rsidRDefault="00B620E3" w:rsidP="00B620E3">
      <w:pPr>
        <w:pStyle w:val="ListParagraph"/>
        <w:tabs>
          <w:tab w:val="left" w:pos="540"/>
        </w:tabs>
        <w:spacing w:after="0" w:line="240" w:lineRule="auto"/>
        <w:ind w:left="1260"/>
        <w:rPr>
          <w:rFonts w:ascii="Times New Roman" w:hAnsi="Times New Roman" w:cs="Times New Roman"/>
          <w:sz w:val="24"/>
          <w:szCs w:val="24"/>
        </w:rPr>
      </w:pPr>
    </w:p>
    <w:p w:rsidR="00B620E3" w:rsidRDefault="00050CA8" w:rsidP="00D870E9">
      <w:pPr>
        <w:pStyle w:val="ListParagraph"/>
        <w:numPr>
          <w:ilvl w:val="0"/>
          <w:numId w:val="28"/>
        </w:numPr>
        <w:spacing w:after="0" w:line="240" w:lineRule="auto"/>
        <w:ind w:left="900"/>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0A01A1" w:rsidRPr="00050CA8">
        <w:rPr>
          <w:rFonts w:ascii="Times New Roman" w:hAnsi="Times New Roman" w:cs="Times New Roman"/>
          <w:sz w:val="24"/>
          <w:szCs w:val="24"/>
        </w:rPr>
        <w:t xml:space="preserve">REQUIREMENTS: </w:t>
      </w:r>
      <w:r w:rsidR="00FD35F8">
        <w:rPr>
          <w:rFonts w:ascii="Times New Roman" w:hAnsi="Times New Roman" w:cs="Times New Roman"/>
          <w:sz w:val="24"/>
          <w:szCs w:val="24"/>
        </w:rPr>
        <w:t xml:space="preserve"> </w:t>
      </w:r>
      <w:r w:rsidR="000A01A1" w:rsidRPr="00194B68">
        <w:rPr>
          <w:rFonts w:ascii="Times New Roman" w:hAnsi="Times New Roman" w:cs="Times New Roman"/>
          <w:sz w:val="24"/>
          <w:szCs w:val="24"/>
        </w:rPr>
        <w:t xml:space="preserve">Service members must report to CAPSTONE with </w:t>
      </w:r>
      <w:r w:rsidR="00D870E9" w:rsidRPr="004575AE">
        <w:rPr>
          <w:rFonts w:ascii="Times New Roman" w:hAnsi="Times New Roman" w:cs="Times New Roman"/>
          <w:sz w:val="24"/>
          <w:szCs w:val="24"/>
        </w:rPr>
        <w:t>Individual Transition Plan (ITP)</w:t>
      </w:r>
      <w:r w:rsidR="00480CF5">
        <w:rPr>
          <w:rFonts w:ascii="Times New Roman" w:hAnsi="Times New Roman" w:cs="Times New Roman"/>
          <w:sz w:val="24"/>
          <w:szCs w:val="24"/>
        </w:rPr>
        <w:t xml:space="preserve"> </w:t>
      </w:r>
      <w:r w:rsidR="00D870E9">
        <w:rPr>
          <w:rFonts w:ascii="Times New Roman" w:hAnsi="Times New Roman" w:cs="Times New Roman"/>
          <w:sz w:val="24"/>
          <w:szCs w:val="24"/>
        </w:rPr>
        <w:t xml:space="preserve"> and supporting documents</w:t>
      </w:r>
      <w:r w:rsidR="00D870E9" w:rsidRPr="004575AE">
        <w:rPr>
          <w:rFonts w:ascii="Times New Roman" w:hAnsi="Times New Roman" w:cs="Times New Roman"/>
          <w:sz w:val="24"/>
          <w:szCs w:val="24"/>
        </w:rPr>
        <w:t xml:space="preserve"> </w:t>
      </w:r>
      <w:r w:rsidR="00D870E9">
        <w:rPr>
          <w:rFonts w:ascii="Times New Roman" w:hAnsi="Times New Roman" w:cs="Times New Roman"/>
          <w:sz w:val="24"/>
          <w:szCs w:val="24"/>
        </w:rPr>
        <w:t xml:space="preserve">to </w:t>
      </w:r>
      <w:r w:rsidR="00D870E9" w:rsidRPr="004575AE">
        <w:rPr>
          <w:rFonts w:ascii="Times New Roman" w:hAnsi="Times New Roman" w:cs="Times New Roman"/>
          <w:sz w:val="24"/>
          <w:szCs w:val="24"/>
        </w:rPr>
        <w:t>verify that the</w:t>
      </w:r>
      <w:r w:rsidR="00D870E9">
        <w:rPr>
          <w:rFonts w:ascii="Times New Roman" w:hAnsi="Times New Roman" w:cs="Times New Roman"/>
          <w:sz w:val="24"/>
          <w:szCs w:val="24"/>
        </w:rPr>
        <w:t xml:space="preserve">y have </w:t>
      </w:r>
      <w:r w:rsidR="00D870E9" w:rsidRPr="004575AE">
        <w:rPr>
          <w:rFonts w:ascii="Times New Roman" w:hAnsi="Times New Roman" w:cs="Times New Roman"/>
          <w:sz w:val="24"/>
          <w:szCs w:val="24"/>
        </w:rPr>
        <w:t xml:space="preserve">met his or her CRS.  </w:t>
      </w:r>
    </w:p>
    <w:p w:rsidR="00D870E9" w:rsidRPr="00194B68" w:rsidRDefault="00D870E9" w:rsidP="00D870E9">
      <w:pPr>
        <w:pStyle w:val="ListParagraph"/>
        <w:spacing w:after="0" w:line="240" w:lineRule="auto"/>
        <w:ind w:left="900"/>
        <w:rPr>
          <w:rFonts w:ascii="Times New Roman" w:hAnsi="Times New Roman" w:cs="Times New Roman"/>
          <w:sz w:val="24"/>
          <w:szCs w:val="24"/>
        </w:rPr>
      </w:pPr>
    </w:p>
    <w:p w:rsidR="000A01A1" w:rsidRPr="00050CA8" w:rsidRDefault="00050CA8" w:rsidP="00B620E3">
      <w:pPr>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0A01A1" w:rsidRPr="00050CA8">
        <w:rPr>
          <w:rFonts w:ascii="Times New Roman" w:hAnsi="Times New Roman" w:cs="Times New Roman"/>
          <w:sz w:val="24"/>
          <w:szCs w:val="24"/>
        </w:rPr>
        <w:t xml:space="preserve">RESOURCES.  </w:t>
      </w:r>
    </w:p>
    <w:p w:rsidR="000A01A1" w:rsidRPr="00194B68" w:rsidRDefault="000A01A1" w:rsidP="00B620E3">
      <w:pPr>
        <w:pStyle w:val="ListParagraph"/>
        <w:numPr>
          <w:ilvl w:val="0"/>
          <w:numId w:val="26"/>
        </w:numPr>
        <w:spacing w:after="0" w:line="240" w:lineRule="auto"/>
        <w:rPr>
          <w:rFonts w:ascii="Times New Roman" w:hAnsi="Times New Roman" w:cs="Times New Roman"/>
          <w:sz w:val="24"/>
          <w:szCs w:val="24"/>
        </w:rPr>
      </w:pPr>
      <w:r w:rsidRPr="00194B68">
        <w:rPr>
          <w:rFonts w:ascii="Times New Roman" w:hAnsi="Times New Roman" w:cs="Times New Roman"/>
          <w:sz w:val="24"/>
          <w:szCs w:val="24"/>
        </w:rPr>
        <w:t>In</w:t>
      </w:r>
      <w:r w:rsidR="00FD35F8">
        <w:rPr>
          <w:rFonts w:ascii="Times New Roman" w:hAnsi="Times New Roman" w:cs="Times New Roman"/>
          <w:sz w:val="24"/>
          <w:szCs w:val="24"/>
        </w:rPr>
        <w:t>dividual Transition Plan (ITP)</w:t>
      </w:r>
    </w:p>
    <w:p w:rsidR="000A01A1" w:rsidRPr="00194B68" w:rsidRDefault="000A01A1" w:rsidP="00B620E3">
      <w:pPr>
        <w:pStyle w:val="ListParagraph"/>
        <w:numPr>
          <w:ilvl w:val="0"/>
          <w:numId w:val="26"/>
        </w:numPr>
        <w:spacing w:after="0" w:line="240" w:lineRule="auto"/>
        <w:rPr>
          <w:rFonts w:ascii="Times New Roman" w:hAnsi="Times New Roman" w:cs="Times New Roman"/>
          <w:sz w:val="24"/>
          <w:szCs w:val="24"/>
        </w:rPr>
      </w:pPr>
      <w:r w:rsidRPr="00194B68">
        <w:rPr>
          <w:rFonts w:ascii="Times New Roman" w:hAnsi="Times New Roman" w:cs="Times New Roman"/>
          <w:sz w:val="24"/>
          <w:szCs w:val="24"/>
        </w:rPr>
        <w:t xml:space="preserve">DD Form </w:t>
      </w:r>
      <w:r w:rsidR="00822968">
        <w:rPr>
          <w:rFonts w:ascii="Times New Roman" w:hAnsi="Times New Roman" w:cs="Times New Roman"/>
          <w:sz w:val="24"/>
          <w:szCs w:val="24"/>
        </w:rPr>
        <w:t>2648</w:t>
      </w:r>
    </w:p>
    <w:p w:rsidR="00050CA8" w:rsidRPr="00194B68" w:rsidRDefault="00CA00EA" w:rsidP="00B620E3">
      <w:pPr>
        <w:pStyle w:val="ListParagraph"/>
        <w:numPr>
          <w:ilvl w:val="0"/>
          <w:numId w:val="26"/>
        </w:numPr>
        <w:spacing w:after="0" w:line="240" w:lineRule="auto"/>
        <w:rPr>
          <w:rFonts w:ascii="Times New Roman" w:hAnsi="Times New Roman" w:cs="Times New Roman"/>
          <w:sz w:val="24"/>
          <w:szCs w:val="24"/>
        </w:rPr>
      </w:pPr>
      <w:r w:rsidRPr="00194B68">
        <w:rPr>
          <w:rFonts w:ascii="Times New Roman" w:hAnsi="Times New Roman" w:cs="Times New Roman"/>
          <w:sz w:val="24"/>
          <w:szCs w:val="24"/>
        </w:rPr>
        <w:t>Individual Transition Plan (ITP)</w:t>
      </w:r>
      <w:r w:rsidR="000A01A1" w:rsidRPr="00194B68">
        <w:rPr>
          <w:rFonts w:ascii="Times New Roman" w:hAnsi="Times New Roman" w:cs="Times New Roman"/>
          <w:sz w:val="24"/>
          <w:szCs w:val="24"/>
        </w:rPr>
        <w:t xml:space="preserve"> Instructor Guide</w:t>
      </w:r>
    </w:p>
    <w:sectPr w:rsidR="00050CA8" w:rsidRPr="00194B68" w:rsidSect="0010434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325" w:rsidRDefault="00660325" w:rsidP="0010434F">
      <w:pPr>
        <w:spacing w:after="0" w:line="240" w:lineRule="auto"/>
      </w:pPr>
      <w:r>
        <w:separator/>
      </w:r>
    </w:p>
  </w:endnote>
  <w:endnote w:type="continuationSeparator" w:id="0">
    <w:p w:rsidR="00660325" w:rsidRDefault="00660325" w:rsidP="0010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325" w:rsidRDefault="00660325" w:rsidP="0010434F">
      <w:pPr>
        <w:spacing w:after="0" w:line="240" w:lineRule="auto"/>
      </w:pPr>
      <w:r>
        <w:separator/>
      </w:r>
    </w:p>
  </w:footnote>
  <w:footnote w:type="continuationSeparator" w:id="0">
    <w:p w:rsidR="00660325" w:rsidRDefault="00660325" w:rsidP="00104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C4"/>
    <w:multiLevelType w:val="hybridMultilevel"/>
    <w:tmpl w:val="8F22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161C"/>
    <w:multiLevelType w:val="hybridMultilevel"/>
    <w:tmpl w:val="C6BA4A42"/>
    <w:lvl w:ilvl="0" w:tplc="4C28F77A">
      <w:start w:val="1"/>
      <w:numFmt w:val="bullet"/>
      <w:lvlText w:val="•"/>
      <w:lvlJc w:val="left"/>
      <w:pPr>
        <w:tabs>
          <w:tab w:val="num" w:pos="720"/>
        </w:tabs>
        <w:ind w:left="720" w:hanging="360"/>
      </w:pPr>
      <w:rPr>
        <w:rFonts w:ascii="Arial" w:hAnsi="Arial" w:hint="default"/>
      </w:rPr>
    </w:lvl>
    <w:lvl w:ilvl="1" w:tplc="92901DF8" w:tentative="1">
      <w:start w:val="1"/>
      <w:numFmt w:val="bullet"/>
      <w:lvlText w:val="•"/>
      <w:lvlJc w:val="left"/>
      <w:pPr>
        <w:tabs>
          <w:tab w:val="num" w:pos="1440"/>
        </w:tabs>
        <w:ind w:left="1440" w:hanging="360"/>
      </w:pPr>
      <w:rPr>
        <w:rFonts w:ascii="Arial" w:hAnsi="Arial" w:hint="default"/>
      </w:rPr>
    </w:lvl>
    <w:lvl w:ilvl="2" w:tplc="34287334" w:tentative="1">
      <w:start w:val="1"/>
      <w:numFmt w:val="bullet"/>
      <w:lvlText w:val="•"/>
      <w:lvlJc w:val="left"/>
      <w:pPr>
        <w:tabs>
          <w:tab w:val="num" w:pos="2160"/>
        </w:tabs>
        <w:ind w:left="2160" w:hanging="360"/>
      </w:pPr>
      <w:rPr>
        <w:rFonts w:ascii="Arial" w:hAnsi="Arial" w:hint="default"/>
      </w:rPr>
    </w:lvl>
    <w:lvl w:ilvl="3" w:tplc="037A9A1A" w:tentative="1">
      <w:start w:val="1"/>
      <w:numFmt w:val="bullet"/>
      <w:lvlText w:val="•"/>
      <w:lvlJc w:val="left"/>
      <w:pPr>
        <w:tabs>
          <w:tab w:val="num" w:pos="2880"/>
        </w:tabs>
        <w:ind w:left="2880" w:hanging="360"/>
      </w:pPr>
      <w:rPr>
        <w:rFonts w:ascii="Arial" w:hAnsi="Arial" w:hint="default"/>
      </w:rPr>
    </w:lvl>
    <w:lvl w:ilvl="4" w:tplc="3FBC7466" w:tentative="1">
      <w:start w:val="1"/>
      <w:numFmt w:val="bullet"/>
      <w:lvlText w:val="•"/>
      <w:lvlJc w:val="left"/>
      <w:pPr>
        <w:tabs>
          <w:tab w:val="num" w:pos="3600"/>
        </w:tabs>
        <w:ind w:left="3600" w:hanging="360"/>
      </w:pPr>
      <w:rPr>
        <w:rFonts w:ascii="Arial" w:hAnsi="Arial" w:hint="default"/>
      </w:rPr>
    </w:lvl>
    <w:lvl w:ilvl="5" w:tplc="C7B4F388" w:tentative="1">
      <w:start w:val="1"/>
      <w:numFmt w:val="bullet"/>
      <w:lvlText w:val="•"/>
      <w:lvlJc w:val="left"/>
      <w:pPr>
        <w:tabs>
          <w:tab w:val="num" w:pos="4320"/>
        </w:tabs>
        <w:ind w:left="4320" w:hanging="360"/>
      </w:pPr>
      <w:rPr>
        <w:rFonts w:ascii="Arial" w:hAnsi="Arial" w:hint="default"/>
      </w:rPr>
    </w:lvl>
    <w:lvl w:ilvl="6" w:tplc="3954C2C4" w:tentative="1">
      <w:start w:val="1"/>
      <w:numFmt w:val="bullet"/>
      <w:lvlText w:val="•"/>
      <w:lvlJc w:val="left"/>
      <w:pPr>
        <w:tabs>
          <w:tab w:val="num" w:pos="5040"/>
        </w:tabs>
        <w:ind w:left="5040" w:hanging="360"/>
      </w:pPr>
      <w:rPr>
        <w:rFonts w:ascii="Arial" w:hAnsi="Arial" w:hint="default"/>
      </w:rPr>
    </w:lvl>
    <w:lvl w:ilvl="7" w:tplc="91DE8F60" w:tentative="1">
      <w:start w:val="1"/>
      <w:numFmt w:val="bullet"/>
      <w:lvlText w:val="•"/>
      <w:lvlJc w:val="left"/>
      <w:pPr>
        <w:tabs>
          <w:tab w:val="num" w:pos="5760"/>
        </w:tabs>
        <w:ind w:left="5760" w:hanging="360"/>
      </w:pPr>
      <w:rPr>
        <w:rFonts w:ascii="Arial" w:hAnsi="Arial" w:hint="default"/>
      </w:rPr>
    </w:lvl>
    <w:lvl w:ilvl="8" w:tplc="CB1C7A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D65464"/>
    <w:multiLevelType w:val="hybridMultilevel"/>
    <w:tmpl w:val="AAE8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C21"/>
    <w:multiLevelType w:val="hybridMultilevel"/>
    <w:tmpl w:val="286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C3E24"/>
    <w:multiLevelType w:val="hybridMultilevel"/>
    <w:tmpl w:val="6B4C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64092"/>
    <w:multiLevelType w:val="multilevel"/>
    <w:tmpl w:val="3C22689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val="0"/>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23342847"/>
    <w:multiLevelType w:val="hybridMultilevel"/>
    <w:tmpl w:val="E7621DE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3FE0ABF"/>
    <w:multiLevelType w:val="hybridMultilevel"/>
    <w:tmpl w:val="E1D2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92594"/>
    <w:multiLevelType w:val="hybridMultilevel"/>
    <w:tmpl w:val="2B1A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70E06"/>
    <w:multiLevelType w:val="multilevel"/>
    <w:tmpl w:val="2C146338"/>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decimal"/>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2B494FCC"/>
    <w:multiLevelType w:val="hybridMultilevel"/>
    <w:tmpl w:val="35C07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A18D3"/>
    <w:multiLevelType w:val="hybridMultilevel"/>
    <w:tmpl w:val="329AB2B6"/>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2D710FF9"/>
    <w:multiLevelType w:val="hybridMultilevel"/>
    <w:tmpl w:val="EC3EA958"/>
    <w:lvl w:ilvl="0" w:tplc="19BCC57E">
      <w:start w:val="1"/>
      <w:numFmt w:val="upperRoman"/>
      <w:lvlText w:val="%1."/>
      <w:lvlJc w:val="right"/>
      <w:pPr>
        <w:tabs>
          <w:tab w:val="num" w:pos="720"/>
        </w:tabs>
        <w:ind w:left="720" w:hanging="360"/>
      </w:pPr>
    </w:lvl>
    <w:lvl w:ilvl="1" w:tplc="E6F29182" w:tentative="1">
      <w:start w:val="1"/>
      <w:numFmt w:val="upperRoman"/>
      <w:lvlText w:val="%2."/>
      <w:lvlJc w:val="right"/>
      <w:pPr>
        <w:tabs>
          <w:tab w:val="num" w:pos="1440"/>
        </w:tabs>
        <w:ind w:left="1440" w:hanging="360"/>
      </w:pPr>
    </w:lvl>
    <w:lvl w:ilvl="2" w:tplc="BD3AE198" w:tentative="1">
      <w:start w:val="1"/>
      <w:numFmt w:val="upperRoman"/>
      <w:lvlText w:val="%3."/>
      <w:lvlJc w:val="right"/>
      <w:pPr>
        <w:tabs>
          <w:tab w:val="num" w:pos="2160"/>
        </w:tabs>
        <w:ind w:left="2160" w:hanging="360"/>
      </w:pPr>
    </w:lvl>
    <w:lvl w:ilvl="3" w:tplc="364C67B6" w:tentative="1">
      <w:start w:val="1"/>
      <w:numFmt w:val="upperRoman"/>
      <w:lvlText w:val="%4."/>
      <w:lvlJc w:val="right"/>
      <w:pPr>
        <w:tabs>
          <w:tab w:val="num" w:pos="2880"/>
        </w:tabs>
        <w:ind w:left="2880" w:hanging="360"/>
      </w:pPr>
    </w:lvl>
    <w:lvl w:ilvl="4" w:tplc="3124C30E" w:tentative="1">
      <w:start w:val="1"/>
      <w:numFmt w:val="upperRoman"/>
      <w:lvlText w:val="%5."/>
      <w:lvlJc w:val="right"/>
      <w:pPr>
        <w:tabs>
          <w:tab w:val="num" w:pos="3600"/>
        </w:tabs>
        <w:ind w:left="3600" w:hanging="360"/>
      </w:pPr>
    </w:lvl>
    <w:lvl w:ilvl="5" w:tplc="9F12279C" w:tentative="1">
      <w:start w:val="1"/>
      <w:numFmt w:val="upperRoman"/>
      <w:lvlText w:val="%6."/>
      <w:lvlJc w:val="right"/>
      <w:pPr>
        <w:tabs>
          <w:tab w:val="num" w:pos="4320"/>
        </w:tabs>
        <w:ind w:left="4320" w:hanging="360"/>
      </w:pPr>
    </w:lvl>
    <w:lvl w:ilvl="6" w:tplc="F19A58F0" w:tentative="1">
      <w:start w:val="1"/>
      <w:numFmt w:val="upperRoman"/>
      <w:lvlText w:val="%7."/>
      <w:lvlJc w:val="right"/>
      <w:pPr>
        <w:tabs>
          <w:tab w:val="num" w:pos="5040"/>
        </w:tabs>
        <w:ind w:left="5040" w:hanging="360"/>
      </w:pPr>
    </w:lvl>
    <w:lvl w:ilvl="7" w:tplc="73BA4BF2" w:tentative="1">
      <w:start w:val="1"/>
      <w:numFmt w:val="upperRoman"/>
      <w:lvlText w:val="%8."/>
      <w:lvlJc w:val="right"/>
      <w:pPr>
        <w:tabs>
          <w:tab w:val="num" w:pos="5760"/>
        </w:tabs>
        <w:ind w:left="5760" w:hanging="360"/>
      </w:pPr>
    </w:lvl>
    <w:lvl w:ilvl="8" w:tplc="E8522D56" w:tentative="1">
      <w:start w:val="1"/>
      <w:numFmt w:val="upperRoman"/>
      <w:lvlText w:val="%9."/>
      <w:lvlJc w:val="right"/>
      <w:pPr>
        <w:tabs>
          <w:tab w:val="num" w:pos="6480"/>
        </w:tabs>
        <w:ind w:left="6480" w:hanging="360"/>
      </w:pPr>
    </w:lvl>
  </w:abstractNum>
  <w:abstractNum w:abstractNumId="13" w15:restartNumberingAfterBreak="0">
    <w:nsid w:val="2F6446A1"/>
    <w:multiLevelType w:val="hybridMultilevel"/>
    <w:tmpl w:val="B8FAE872"/>
    <w:lvl w:ilvl="0" w:tplc="173EF430">
      <w:start w:val="1"/>
      <w:numFmt w:val="bullet"/>
      <w:lvlText w:val="•"/>
      <w:lvlJc w:val="left"/>
      <w:pPr>
        <w:tabs>
          <w:tab w:val="num" w:pos="720"/>
        </w:tabs>
        <w:ind w:left="720" w:hanging="360"/>
      </w:pPr>
      <w:rPr>
        <w:rFonts w:ascii="Arial" w:hAnsi="Arial" w:hint="default"/>
      </w:rPr>
    </w:lvl>
    <w:lvl w:ilvl="1" w:tplc="6F8A6408" w:tentative="1">
      <w:start w:val="1"/>
      <w:numFmt w:val="bullet"/>
      <w:lvlText w:val="•"/>
      <w:lvlJc w:val="left"/>
      <w:pPr>
        <w:tabs>
          <w:tab w:val="num" w:pos="1440"/>
        </w:tabs>
        <w:ind w:left="1440" w:hanging="360"/>
      </w:pPr>
      <w:rPr>
        <w:rFonts w:ascii="Arial" w:hAnsi="Arial" w:hint="default"/>
      </w:rPr>
    </w:lvl>
    <w:lvl w:ilvl="2" w:tplc="1C24D00C" w:tentative="1">
      <w:start w:val="1"/>
      <w:numFmt w:val="bullet"/>
      <w:lvlText w:val="•"/>
      <w:lvlJc w:val="left"/>
      <w:pPr>
        <w:tabs>
          <w:tab w:val="num" w:pos="2160"/>
        </w:tabs>
        <w:ind w:left="2160" w:hanging="360"/>
      </w:pPr>
      <w:rPr>
        <w:rFonts w:ascii="Arial" w:hAnsi="Arial" w:hint="default"/>
      </w:rPr>
    </w:lvl>
    <w:lvl w:ilvl="3" w:tplc="E656F1DA" w:tentative="1">
      <w:start w:val="1"/>
      <w:numFmt w:val="bullet"/>
      <w:lvlText w:val="•"/>
      <w:lvlJc w:val="left"/>
      <w:pPr>
        <w:tabs>
          <w:tab w:val="num" w:pos="2880"/>
        </w:tabs>
        <w:ind w:left="2880" w:hanging="360"/>
      </w:pPr>
      <w:rPr>
        <w:rFonts w:ascii="Arial" w:hAnsi="Arial" w:hint="default"/>
      </w:rPr>
    </w:lvl>
    <w:lvl w:ilvl="4" w:tplc="E35CCFB0" w:tentative="1">
      <w:start w:val="1"/>
      <w:numFmt w:val="bullet"/>
      <w:lvlText w:val="•"/>
      <w:lvlJc w:val="left"/>
      <w:pPr>
        <w:tabs>
          <w:tab w:val="num" w:pos="3600"/>
        </w:tabs>
        <w:ind w:left="3600" w:hanging="360"/>
      </w:pPr>
      <w:rPr>
        <w:rFonts w:ascii="Arial" w:hAnsi="Arial" w:hint="default"/>
      </w:rPr>
    </w:lvl>
    <w:lvl w:ilvl="5" w:tplc="52A03280" w:tentative="1">
      <w:start w:val="1"/>
      <w:numFmt w:val="bullet"/>
      <w:lvlText w:val="•"/>
      <w:lvlJc w:val="left"/>
      <w:pPr>
        <w:tabs>
          <w:tab w:val="num" w:pos="4320"/>
        </w:tabs>
        <w:ind w:left="4320" w:hanging="360"/>
      </w:pPr>
      <w:rPr>
        <w:rFonts w:ascii="Arial" w:hAnsi="Arial" w:hint="default"/>
      </w:rPr>
    </w:lvl>
    <w:lvl w:ilvl="6" w:tplc="A8F2BF74" w:tentative="1">
      <w:start w:val="1"/>
      <w:numFmt w:val="bullet"/>
      <w:lvlText w:val="•"/>
      <w:lvlJc w:val="left"/>
      <w:pPr>
        <w:tabs>
          <w:tab w:val="num" w:pos="5040"/>
        </w:tabs>
        <w:ind w:left="5040" w:hanging="360"/>
      </w:pPr>
      <w:rPr>
        <w:rFonts w:ascii="Arial" w:hAnsi="Arial" w:hint="default"/>
      </w:rPr>
    </w:lvl>
    <w:lvl w:ilvl="7" w:tplc="68865054" w:tentative="1">
      <w:start w:val="1"/>
      <w:numFmt w:val="bullet"/>
      <w:lvlText w:val="•"/>
      <w:lvlJc w:val="left"/>
      <w:pPr>
        <w:tabs>
          <w:tab w:val="num" w:pos="5760"/>
        </w:tabs>
        <w:ind w:left="5760" w:hanging="360"/>
      </w:pPr>
      <w:rPr>
        <w:rFonts w:ascii="Arial" w:hAnsi="Arial" w:hint="default"/>
      </w:rPr>
    </w:lvl>
    <w:lvl w:ilvl="8" w:tplc="29C61C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A04952"/>
    <w:multiLevelType w:val="hybridMultilevel"/>
    <w:tmpl w:val="4440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C7B9C"/>
    <w:multiLevelType w:val="hybridMultilevel"/>
    <w:tmpl w:val="18886F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4337F5"/>
    <w:multiLevelType w:val="hybridMultilevel"/>
    <w:tmpl w:val="F652668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08B5446"/>
    <w:multiLevelType w:val="hybridMultilevel"/>
    <w:tmpl w:val="76E4AB3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5871884"/>
    <w:multiLevelType w:val="hybridMultilevel"/>
    <w:tmpl w:val="579A06C2"/>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A276C84"/>
    <w:multiLevelType w:val="hybridMultilevel"/>
    <w:tmpl w:val="A1E4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A54BD"/>
    <w:multiLevelType w:val="hybridMultilevel"/>
    <w:tmpl w:val="27B4801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C7A2858"/>
    <w:multiLevelType w:val="hybridMultilevel"/>
    <w:tmpl w:val="E49CC056"/>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EF84251"/>
    <w:multiLevelType w:val="hybridMultilevel"/>
    <w:tmpl w:val="E766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C6325"/>
    <w:multiLevelType w:val="hybridMultilevel"/>
    <w:tmpl w:val="93B0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A280B"/>
    <w:multiLevelType w:val="hybridMultilevel"/>
    <w:tmpl w:val="5FE2BEF8"/>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9735A9B"/>
    <w:multiLevelType w:val="hybridMultilevel"/>
    <w:tmpl w:val="62665768"/>
    <w:lvl w:ilvl="0" w:tplc="B978E538">
      <w:start w:val="1"/>
      <w:numFmt w:val="bullet"/>
      <w:lvlText w:val="•"/>
      <w:lvlJc w:val="left"/>
      <w:pPr>
        <w:tabs>
          <w:tab w:val="num" w:pos="720"/>
        </w:tabs>
        <w:ind w:left="720" w:hanging="360"/>
      </w:pPr>
      <w:rPr>
        <w:rFonts w:ascii="Arial" w:hAnsi="Arial" w:hint="default"/>
      </w:rPr>
    </w:lvl>
    <w:lvl w:ilvl="1" w:tplc="19B47CBE" w:tentative="1">
      <w:start w:val="1"/>
      <w:numFmt w:val="bullet"/>
      <w:lvlText w:val="•"/>
      <w:lvlJc w:val="left"/>
      <w:pPr>
        <w:tabs>
          <w:tab w:val="num" w:pos="1440"/>
        </w:tabs>
        <w:ind w:left="1440" w:hanging="360"/>
      </w:pPr>
      <w:rPr>
        <w:rFonts w:ascii="Arial" w:hAnsi="Arial" w:hint="default"/>
      </w:rPr>
    </w:lvl>
    <w:lvl w:ilvl="2" w:tplc="E584A194" w:tentative="1">
      <w:start w:val="1"/>
      <w:numFmt w:val="bullet"/>
      <w:lvlText w:val="•"/>
      <w:lvlJc w:val="left"/>
      <w:pPr>
        <w:tabs>
          <w:tab w:val="num" w:pos="2160"/>
        </w:tabs>
        <w:ind w:left="2160" w:hanging="360"/>
      </w:pPr>
      <w:rPr>
        <w:rFonts w:ascii="Arial" w:hAnsi="Arial" w:hint="default"/>
      </w:rPr>
    </w:lvl>
    <w:lvl w:ilvl="3" w:tplc="4D1C8C72" w:tentative="1">
      <w:start w:val="1"/>
      <w:numFmt w:val="bullet"/>
      <w:lvlText w:val="•"/>
      <w:lvlJc w:val="left"/>
      <w:pPr>
        <w:tabs>
          <w:tab w:val="num" w:pos="2880"/>
        </w:tabs>
        <w:ind w:left="2880" w:hanging="360"/>
      </w:pPr>
      <w:rPr>
        <w:rFonts w:ascii="Arial" w:hAnsi="Arial" w:hint="default"/>
      </w:rPr>
    </w:lvl>
    <w:lvl w:ilvl="4" w:tplc="859A0FBE" w:tentative="1">
      <w:start w:val="1"/>
      <w:numFmt w:val="bullet"/>
      <w:lvlText w:val="•"/>
      <w:lvlJc w:val="left"/>
      <w:pPr>
        <w:tabs>
          <w:tab w:val="num" w:pos="3600"/>
        </w:tabs>
        <w:ind w:left="3600" w:hanging="360"/>
      </w:pPr>
      <w:rPr>
        <w:rFonts w:ascii="Arial" w:hAnsi="Arial" w:hint="default"/>
      </w:rPr>
    </w:lvl>
    <w:lvl w:ilvl="5" w:tplc="6180D12C" w:tentative="1">
      <w:start w:val="1"/>
      <w:numFmt w:val="bullet"/>
      <w:lvlText w:val="•"/>
      <w:lvlJc w:val="left"/>
      <w:pPr>
        <w:tabs>
          <w:tab w:val="num" w:pos="4320"/>
        </w:tabs>
        <w:ind w:left="4320" w:hanging="360"/>
      </w:pPr>
      <w:rPr>
        <w:rFonts w:ascii="Arial" w:hAnsi="Arial" w:hint="default"/>
      </w:rPr>
    </w:lvl>
    <w:lvl w:ilvl="6" w:tplc="093CAA54" w:tentative="1">
      <w:start w:val="1"/>
      <w:numFmt w:val="bullet"/>
      <w:lvlText w:val="•"/>
      <w:lvlJc w:val="left"/>
      <w:pPr>
        <w:tabs>
          <w:tab w:val="num" w:pos="5040"/>
        </w:tabs>
        <w:ind w:left="5040" w:hanging="360"/>
      </w:pPr>
      <w:rPr>
        <w:rFonts w:ascii="Arial" w:hAnsi="Arial" w:hint="default"/>
      </w:rPr>
    </w:lvl>
    <w:lvl w:ilvl="7" w:tplc="D15648AC" w:tentative="1">
      <w:start w:val="1"/>
      <w:numFmt w:val="bullet"/>
      <w:lvlText w:val="•"/>
      <w:lvlJc w:val="left"/>
      <w:pPr>
        <w:tabs>
          <w:tab w:val="num" w:pos="5760"/>
        </w:tabs>
        <w:ind w:left="5760" w:hanging="360"/>
      </w:pPr>
      <w:rPr>
        <w:rFonts w:ascii="Arial" w:hAnsi="Arial" w:hint="default"/>
      </w:rPr>
    </w:lvl>
    <w:lvl w:ilvl="8" w:tplc="4106115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F82227"/>
    <w:multiLevelType w:val="hybridMultilevel"/>
    <w:tmpl w:val="D31EC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E14E6"/>
    <w:multiLevelType w:val="hybridMultilevel"/>
    <w:tmpl w:val="5E46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434B4"/>
    <w:multiLevelType w:val="hybridMultilevel"/>
    <w:tmpl w:val="5330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21EC6"/>
    <w:multiLevelType w:val="hybridMultilevel"/>
    <w:tmpl w:val="B536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0113F"/>
    <w:multiLevelType w:val="hybridMultilevel"/>
    <w:tmpl w:val="AB2AEFC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4EE4A74"/>
    <w:multiLevelType w:val="multilevel"/>
    <w:tmpl w:val="2C146338"/>
    <w:lvl w:ilvl="0">
      <w:start w:val="1"/>
      <w:numFmt w:val="upperRoman"/>
      <w:lvlText w:val="%1."/>
      <w:lvlJc w:val="left"/>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decimal"/>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680A1489"/>
    <w:multiLevelType w:val="hybridMultilevel"/>
    <w:tmpl w:val="F544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0482A"/>
    <w:multiLevelType w:val="hybridMultilevel"/>
    <w:tmpl w:val="88AA52D8"/>
    <w:lvl w:ilvl="0" w:tplc="04090011">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15:restartNumberingAfterBreak="0">
    <w:nsid w:val="7151798D"/>
    <w:multiLevelType w:val="hybridMultilevel"/>
    <w:tmpl w:val="DC50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70CA3"/>
    <w:multiLevelType w:val="hybridMultilevel"/>
    <w:tmpl w:val="E7D0C966"/>
    <w:lvl w:ilvl="0" w:tplc="F1362ACE">
      <w:start w:val="1"/>
      <w:numFmt w:val="bullet"/>
      <w:lvlText w:val="•"/>
      <w:lvlJc w:val="left"/>
      <w:pPr>
        <w:tabs>
          <w:tab w:val="num" w:pos="720"/>
        </w:tabs>
        <w:ind w:left="720" w:hanging="360"/>
      </w:pPr>
      <w:rPr>
        <w:rFonts w:ascii="Arial" w:hAnsi="Arial" w:hint="default"/>
      </w:rPr>
    </w:lvl>
    <w:lvl w:ilvl="1" w:tplc="883CE4E2" w:tentative="1">
      <w:start w:val="1"/>
      <w:numFmt w:val="bullet"/>
      <w:lvlText w:val="•"/>
      <w:lvlJc w:val="left"/>
      <w:pPr>
        <w:tabs>
          <w:tab w:val="num" w:pos="1440"/>
        </w:tabs>
        <w:ind w:left="1440" w:hanging="360"/>
      </w:pPr>
      <w:rPr>
        <w:rFonts w:ascii="Arial" w:hAnsi="Arial" w:hint="default"/>
      </w:rPr>
    </w:lvl>
    <w:lvl w:ilvl="2" w:tplc="56B60736" w:tentative="1">
      <w:start w:val="1"/>
      <w:numFmt w:val="bullet"/>
      <w:lvlText w:val="•"/>
      <w:lvlJc w:val="left"/>
      <w:pPr>
        <w:tabs>
          <w:tab w:val="num" w:pos="2160"/>
        </w:tabs>
        <w:ind w:left="2160" w:hanging="360"/>
      </w:pPr>
      <w:rPr>
        <w:rFonts w:ascii="Arial" w:hAnsi="Arial" w:hint="default"/>
      </w:rPr>
    </w:lvl>
    <w:lvl w:ilvl="3" w:tplc="1FDCC3C4" w:tentative="1">
      <w:start w:val="1"/>
      <w:numFmt w:val="bullet"/>
      <w:lvlText w:val="•"/>
      <w:lvlJc w:val="left"/>
      <w:pPr>
        <w:tabs>
          <w:tab w:val="num" w:pos="2880"/>
        </w:tabs>
        <w:ind w:left="2880" w:hanging="360"/>
      </w:pPr>
      <w:rPr>
        <w:rFonts w:ascii="Arial" w:hAnsi="Arial" w:hint="default"/>
      </w:rPr>
    </w:lvl>
    <w:lvl w:ilvl="4" w:tplc="C95E9E30" w:tentative="1">
      <w:start w:val="1"/>
      <w:numFmt w:val="bullet"/>
      <w:lvlText w:val="•"/>
      <w:lvlJc w:val="left"/>
      <w:pPr>
        <w:tabs>
          <w:tab w:val="num" w:pos="3600"/>
        </w:tabs>
        <w:ind w:left="3600" w:hanging="360"/>
      </w:pPr>
      <w:rPr>
        <w:rFonts w:ascii="Arial" w:hAnsi="Arial" w:hint="default"/>
      </w:rPr>
    </w:lvl>
    <w:lvl w:ilvl="5" w:tplc="167CF8B4" w:tentative="1">
      <w:start w:val="1"/>
      <w:numFmt w:val="bullet"/>
      <w:lvlText w:val="•"/>
      <w:lvlJc w:val="left"/>
      <w:pPr>
        <w:tabs>
          <w:tab w:val="num" w:pos="4320"/>
        </w:tabs>
        <w:ind w:left="4320" w:hanging="360"/>
      </w:pPr>
      <w:rPr>
        <w:rFonts w:ascii="Arial" w:hAnsi="Arial" w:hint="default"/>
      </w:rPr>
    </w:lvl>
    <w:lvl w:ilvl="6" w:tplc="D18ED40E" w:tentative="1">
      <w:start w:val="1"/>
      <w:numFmt w:val="bullet"/>
      <w:lvlText w:val="•"/>
      <w:lvlJc w:val="left"/>
      <w:pPr>
        <w:tabs>
          <w:tab w:val="num" w:pos="5040"/>
        </w:tabs>
        <w:ind w:left="5040" w:hanging="360"/>
      </w:pPr>
      <w:rPr>
        <w:rFonts w:ascii="Arial" w:hAnsi="Arial" w:hint="default"/>
      </w:rPr>
    </w:lvl>
    <w:lvl w:ilvl="7" w:tplc="A5F4F170" w:tentative="1">
      <w:start w:val="1"/>
      <w:numFmt w:val="bullet"/>
      <w:lvlText w:val="•"/>
      <w:lvlJc w:val="left"/>
      <w:pPr>
        <w:tabs>
          <w:tab w:val="num" w:pos="5760"/>
        </w:tabs>
        <w:ind w:left="5760" w:hanging="360"/>
      </w:pPr>
      <w:rPr>
        <w:rFonts w:ascii="Arial" w:hAnsi="Arial" w:hint="default"/>
      </w:rPr>
    </w:lvl>
    <w:lvl w:ilvl="8" w:tplc="EB56D7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4EB3EC1"/>
    <w:multiLevelType w:val="hybridMultilevel"/>
    <w:tmpl w:val="5F84A1CA"/>
    <w:lvl w:ilvl="0" w:tplc="04090019">
      <w:start w:val="1"/>
      <w:numFmt w:val="lowerLetter"/>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86A3F66"/>
    <w:multiLevelType w:val="hybridMultilevel"/>
    <w:tmpl w:val="BB2A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6"/>
  </w:num>
  <w:num w:numId="4">
    <w:abstractNumId w:val="5"/>
  </w:num>
  <w:num w:numId="5">
    <w:abstractNumId w:val="15"/>
  </w:num>
  <w:num w:numId="6">
    <w:abstractNumId w:val="4"/>
  </w:num>
  <w:num w:numId="7">
    <w:abstractNumId w:val="34"/>
  </w:num>
  <w:num w:numId="8">
    <w:abstractNumId w:val="29"/>
  </w:num>
  <w:num w:numId="9">
    <w:abstractNumId w:val="22"/>
  </w:num>
  <w:num w:numId="10">
    <w:abstractNumId w:val="0"/>
  </w:num>
  <w:num w:numId="11">
    <w:abstractNumId w:val="28"/>
  </w:num>
  <w:num w:numId="12">
    <w:abstractNumId w:val="23"/>
  </w:num>
  <w:num w:numId="13">
    <w:abstractNumId w:val="19"/>
  </w:num>
  <w:num w:numId="14">
    <w:abstractNumId w:val="8"/>
  </w:num>
  <w:num w:numId="15">
    <w:abstractNumId w:val="2"/>
  </w:num>
  <w:num w:numId="16">
    <w:abstractNumId w:val="27"/>
  </w:num>
  <w:num w:numId="17">
    <w:abstractNumId w:val="12"/>
  </w:num>
  <w:num w:numId="18">
    <w:abstractNumId w:val="13"/>
  </w:num>
  <w:num w:numId="19">
    <w:abstractNumId w:val="25"/>
  </w:num>
  <w:num w:numId="20">
    <w:abstractNumId w:val="35"/>
  </w:num>
  <w:num w:numId="21">
    <w:abstractNumId w:val="1"/>
  </w:num>
  <w:num w:numId="22">
    <w:abstractNumId w:val="32"/>
  </w:num>
  <w:num w:numId="23">
    <w:abstractNumId w:val="31"/>
  </w:num>
  <w:num w:numId="24">
    <w:abstractNumId w:val="14"/>
  </w:num>
  <w:num w:numId="25">
    <w:abstractNumId w:val="9"/>
  </w:num>
  <w:num w:numId="26">
    <w:abstractNumId w:val="17"/>
  </w:num>
  <w:num w:numId="27">
    <w:abstractNumId w:val="21"/>
  </w:num>
  <w:num w:numId="28">
    <w:abstractNumId w:val="24"/>
  </w:num>
  <w:num w:numId="29">
    <w:abstractNumId w:val="6"/>
  </w:num>
  <w:num w:numId="30">
    <w:abstractNumId w:val="16"/>
  </w:num>
  <w:num w:numId="31">
    <w:abstractNumId w:val="20"/>
  </w:num>
  <w:num w:numId="32">
    <w:abstractNumId w:val="11"/>
  </w:num>
  <w:num w:numId="33">
    <w:abstractNumId w:val="10"/>
  </w:num>
  <w:num w:numId="34">
    <w:abstractNumId w:val="37"/>
  </w:num>
  <w:num w:numId="35">
    <w:abstractNumId w:val="18"/>
  </w:num>
  <w:num w:numId="36">
    <w:abstractNumId w:val="30"/>
  </w:num>
  <w:num w:numId="37">
    <w:abstractNumId w:val="36"/>
  </w:num>
  <w:num w:numId="38">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trackRevision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FF"/>
    <w:rsid w:val="00007F35"/>
    <w:rsid w:val="00050CA8"/>
    <w:rsid w:val="00051228"/>
    <w:rsid w:val="0005244E"/>
    <w:rsid w:val="00065E04"/>
    <w:rsid w:val="00070AE3"/>
    <w:rsid w:val="000770C0"/>
    <w:rsid w:val="00093680"/>
    <w:rsid w:val="000A01A1"/>
    <w:rsid w:val="000A7719"/>
    <w:rsid w:val="000B1989"/>
    <w:rsid w:val="000B3E12"/>
    <w:rsid w:val="000E49C3"/>
    <w:rsid w:val="000F6349"/>
    <w:rsid w:val="000F6AE5"/>
    <w:rsid w:val="0010434F"/>
    <w:rsid w:val="001201EA"/>
    <w:rsid w:val="00125506"/>
    <w:rsid w:val="001567A0"/>
    <w:rsid w:val="00160BF1"/>
    <w:rsid w:val="0016713E"/>
    <w:rsid w:val="00191DEB"/>
    <w:rsid w:val="00194B3C"/>
    <w:rsid w:val="00194B68"/>
    <w:rsid w:val="001C06EB"/>
    <w:rsid w:val="001C3FA8"/>
    <w:rsid w:val="001E0834"/>
    <w:rsid w:val="001E0FF5"/>
    <w:rsid w:val="00224F42"/>
    <w:rsid w:val="00227E8A"/>
    <w:rsid w:val="00240D76"/>
    <w:rsid w:val="00244832"/>
    <w:rsid w:val="00277577"/>
    <w:rsid w:val="0028608D"/>
    <w:rsid w:val="002A576D"/>
    <w:rsid w:val="002B173D"/>
    <w:rsid w:val="002D63B9"/>
    <w:rsid w:val="00300CF1"/>
    <w:rsid w:val="00373DE1"/>
    <w:rsid w:val="00384D6E"/>
    <w:rsid w:val="003864C8"/>
    <w:rsid w:val="003C606F"/>
    <w:rsid w:val="003E4651"/>
    <w:rsid w:val="003F64A8"/>
    <w:rsid w:val="003F752C"/>
    <w:rsid w:val="00403C5E"/>
    <w:rsid w:val="00427401"/>
    <w:rsid w:val="00452A12"/>
    <w:rsid w:val="004575AE"/>
    <w:rsid w:val="00461A42"/>
    <w:rsid w:val="0047499E"/>
    <w:rsid w:val="00480CF5"/>
    <w:rsid w:val="00491A8E"/>
    <w:rsid w:val="004B6E14"/>
    <w:rsid w:val="004B7D9E"/>
    <w:rsid w:val="005117C4"/>
    <w:rsid w:val="00553C80"/>
    <w:rsid w:val="00555402"/>
    <w:rsid w:val="00574DC7"/>
    <w:rsid w:val="00590000"/>
    <w:rsid w:val="005A4C0D"/>
    <w:rsid w:val="005B35A5"/>
    <w:rsid w:val="005B3BDF"/>
    <w:rsid w:val="005D4636"/>
    <w:rsid w:val="005E42A5"/>
    <w:rsid w:val="005E6DAD"/>
    <w:rsid w:val="006167EC"/>
    <w:rsid w:val="00625865"/>
    <w:rsid w:val="00655882"/>
    <w:rsid w:val="00660325"/>
    <w:rsid w:val="00660B13"/>
    <w:rsid w:val="00661932"/>
    <w:rsid w:val="00684C1A"/>
    <w:rsid w:val="00690F8C"/>
    <w:rsid w:val="006B0ABE"/>
    <w:rsid w:val="006E7C2D"/>
    <w:rsid w:val="006F66C9"/>
    <w:rsid w:val="0073504B"/>
    <w:rsid w:val="007A2F77"/>
    <w:rsid w:val="007C0B30"/>
    <w:rsid w:val="007C6820"/>
    <w:rsid w:val="007D45B4"/>
    <w:rsid w:val="007D6AA4"/>
    <w:rsid w:val="007E09CB"/>
    <w:rsid w:val="007F1E26"/>
    <w:rsid w:val="007F7B46"/>
    <w:rsid w:val="008044D2"/>
    <w:rsid w:val="00820440"/>
    <w:rsid w:val="0082274B"/>
    <w:rsid w:val="00822968"/>
    <w:rsid w:val="00831532"/>
    <w:rsid w:val="00834FBC"/>
    <w:rsid w:val="00841D51"/>
    <w:rsid w:val="00856867"/>
    <w:rsid w:val="00856F18"/>
    <w:rsid w:val="00881C80"/>
    <w:rsid w:val="008A24E2"/>
    <w:rsid w:val="008C2664"/>
    <w:rsid w:val="008F2D59"/>
    <w:rsid w:val="00903DF2"/>
    <w:rsid w:val="00924B1A"/>
    <w:rsid w:val="009275EE"/>
    <w:rsid w:val="0094170E"/>
    <w:rsid w:val="00956043"/>
    <w:rsid w:val="009625A3"/>
    <w:rsid w:val="009833AB"/>
    <w:rsid w:val="00992334"/>
    <w:rsid w:val="009A1AB0"/>
    <w:rsid w:val="009D0441"/>
    <w:rsid w:val="009D3323"/>
    <w:rsid w:val="00A21448"/>
    <w:rsid w:val="00A23B0A"/>
    <w:rsid w:val="00A4224F"/>
    <w:rsid w:val="00A80528"/>
    <w:rsid w:val="00A84372"/>
    <w:rsid w:val="00A870F9"/>
    <w:rsid w:val="00AB3284"/>
    <w:rsid w:val="00AC7983"/>
    <w:rsid w:val="00AD747B"/>
    <w:rsid w:val="00AF4EA2"/>
    <w:rsid w:val="00B04A86"/>
    <w:rsid w:val="00B37379"/>
    <w:rsid w:val="00B4310A"/>
    <w:rsid w:val="00B60A52"/>
    <w:rsid w:val="00B620E3"/>
    <w:rsid w:val="00B71BBA"/>
    <w:rsid w:val="00B92956"/>
    <w:rsid w:val="00B92992"/>
    <w:rsid w:val="00B92E0C"/>
    <w:rsid w:val="00BA4BD7"/>
    <w:rsid w:val="00BB1B41"/>
    <w:rsid w:val="00BB2666"/>
    <w:rsid w:val="00BC01F8"/>
    <w:rsid w:val="00BF4140"/>
    <w:rsid w:val="00C01443"/>
    <w:rsid w:val="00C055E7"/>
    <w:rsid w:val="00C12EE5"/>
    <w:rsid w:val="00C21743"/>
    <w:rsid w:val="00C325F5"/>
    <w:rsid w:val="00C37C76"/>
    <w:rsid w:val="00C4703F"/>
    <w:rsid w:val="00C55F89"/>
    <w:rsid w:val="00C56D34"/>
    <w:rsid w:val="00C670FF"/>
    <w:rsid w:val="00C71604"/>
    <w:rsid w:val="00C86DD7"/>
    <w:rsid w:val="00CA00EA"/>
    <w:rsid w:val="00CA3746"/>
    <w:rsid w:val="00CA5E2F"/>
    <w:rsid w:val="00CA7463"/>
    <w:rsid w:val="00CD4864"/>
    <w:rsid w:val="00D0115A"/>
    <w:rsid w:val="00D079FA"/>
    <w:rsid w:val="00D11D5A"/>
    <w:rsid w:val="00D16E01"/>
    <w:rsid w:val="00D23572"/>
    <w:rsid w:val="00D359C9"/>
    <w:rsid w:val="00D74208"/>
    <w:rsid w:val="00D83DAF"/>
    <w:rsid w:val="00D870E9"/>
    <w:rsid w:val="00DA5223"/>
    <w:rsid w:val="00DE4692"/>
    <w:rsid w:val="00E42F38"/>
    <w:rsid w:val="00E439EF"/>
    <w:rsid w:val="00E81BE5"/>
    <w:rsid w:val="00E911C7"/>
    <w:rsid w:val="00E92354"/>
    <w:rsid w:val="00EB1CBA"/>
    <w:rsid w:val="00EC0856"/>
    <w:rsid w:val="00ED2C3D"/>
    <w:rsid w:val="00ED3CAE"/>
    <w:rsid w:val="00EE239A"/>
    <w:rsid w:val="00EE6269"/>
    <w:rsid w:val="00F16FE1"/>
    <w:rsid w:val="00F178D3"/>
    <w:rsid w:val="00F32DC0"/>
    <w:rsid w:val="00F334E4"/>
    <w:rsid w:val="00F375D6"/>
    <w:rsid w:val="00F501C0"/>
    <w:rsid w:val="00F60A54"/>
    <w:rsid w:val="00F63483"/>
    <w:rsid w:val="00F63DD4"/>
    <w:rsid w:val="00F63F1F"/>
    <w:rsid w:val="00F77EF3"/>
    <w:rsid w:val="00F863F0"/>
    <w:rsid w:val="00F913E7"/>
    <w:rsid w:val="00FA4EAD"/>
    <w:rsid w:val="00FC51C5"/>
    <w:rsid w:val="00FD2EEF"/>
    <w:rsid w:val="00FD35F8"/>
    <w:rsid w:val="00FF3832"/>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9F48B-DC0A-44D8-90F4-306E1ED6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D747B"/>
    <w:pPr>
      <w:keepNext/>
      <w:keepLines/>
      <w:numPr>
        <w:numId w:val="4"/>
      </w:numPr>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D747B"/>
    <w:pPr>
      <w:keepNext/>
      <w:keepLines/>
      <w:numPr>
        <w:ilvl w:val="1"/>
        <w:numId w:val="4"/>
      </w:numPr>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D747B"/>
    <w:pPr>
      <w:keepNext/>
      <w:keepLines/>
      <w:numPr>
        <w:ilvl w:val="2"/>
        <w:numId w:val="4"/>
      </w:numPr>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nhideWhenUsed/>
    <w:qFormat/>
    <w:rsid w:val="00AD747B"/>
    <w:pPr>
      <w:keepNext/>
      <w:keepLines/>
      <w:numPr>
        <w:ilvl w:val="3"/>
        <w:numId w:val="4"/>
      </w:numPr>
      <w:spacing w:before="200" w:after="0" w:line="240" w:lineRule="auto"/>
      <w:outlineLvl w:val="3"/>
    </w:pPr>
    <w:rPr>
      <w:rFonts w:asciiTheme="majorHAnsi" w:eastAsiaTheme="majorEastAsia" w:hAnsiTheme="majorHAnsi" w:cstheme="majorBidi"/>
      <w:b/>
      <w:bCs/>
      <w:i/>
      <w:iCs/>
      <w:color w:val="4F81BD" w:themeColor="accent1"/>
      <w:sz w:val="20"/>
      <w:szCs w:val="20"/>
    </w:rPr>
  </w:style>
  <w:style w:type="paragraph" w:styleId="Heading5">
    <w:name w:val="heading 5"/>
    <w:basedOn w:val="Normal"/>
    <w:next w:val="Normal"/>
    <w:link w:val="Heading5Char"/>
    <w:unhideWhenUsed/>
    <w:qFormat/>
    <w:rsid w:val="00AD747B"/>
    <w:pPr>
      <w:keepNext/>
      <w:keepLines/>
      <w:numPr>
        <w:ilvl w:val="4"/>
        <w:numId w:val="4"/>
      </w:numPr>
      <w:spacing w:before="200" w:after="0" w:line="240" w:lineRule="auto"/>
      <w:outlineLvl w:val="4"/>
    </w:pPr>
    <w:rPr>
      <w:rFonts w:asciiTheme="majorHAnsi" w:eastAsiaTheme="majorEastAsia" w:hAnsiTheme="majorHAnsi" w:cstheme="majorBidi"/>
      <w:color w:val="243F60" w:themeColor="accent1" w:themeShade="7F"/>
      <w:sz w:val="20"/>
      <w:szCs w:val="20"/>
    </w:rPr>
  </w:style>
  <w:style w:type="paragraph" w:styleId="Heading6">
    <w:name w:val="heading 6"/>
    <w:basedOn w:val="Normal"/>
    <w:next w:val="Normal"/>
    <w:link w:val="Heading6Char"/>
    <w:unhideWhenUsed/>
    <w:qFormat/>
    <w:rsid w:val="00AD747B"/>
    <w:pPr>
      <w:keepNext/>
      <w:keepLines/>
      <w:numPr>
        <w:ilvl w:val="5"/>
        <w:numId w:val="4"/>
      </w:numPr>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semiHidden/>
    <w:unhideWhenUsed/>
    <w:qFormat/>
    <w:rsid w:val="00AD747B"/>
    <w:pPr>
      <w:keepNext/>
      <w:keepLines/>
      <w:numPr>
        <w:ilvl w:val="6"/>
        <w:numId w:val="4"/>
      </w:numPr>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semiHidden/>
    <w:unhideWhenUsed/>
    <w:qFormat/>
    <w:rsid w:val="00AD747B"/>
    <w:pPr>
      <w:keepNext/>
      <w:keepLines/>
      <w:numPr>
        <w:ilvl w:val="7"/>
        <w:numId w:val="4"/>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D747B"/>
    <w:pPr>
      <w:keepNext/>
      <w:keepLines/>
      <w:numPr>
        <w:ilvl w:val="8"/>
        <w:numId w:val="4"/>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C3D"/>
    <w:pPr>
      <w:ind w:left="720"/>
      <w:contextualSpacing/>
    </w:pPr>
  </w:style>
  <w:style w:type="table" w:styleId="TableGrid">
    <w:name w:val="Table Grid"/>
    <w:basedOn w:val="TableNormal"/>
    <w:uiPriority w:val="59"/>
    <w:rsid w:val="005E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C0D"/>
    <w:rPr>
      <w:color w:val="0000FF" w:themeColor="hyperlink"/>
      <w:u w:val="single"/>
    </w:rPr>
  </w:style>
  <w:style w:type="paragraph" w:styleId="Header">
    <w:name w:val="header"/>
    <w:basedOn w:val="Normal"/>
    <w:link w:val="HeaderChar"/>
    <w:uiPriority w:val="99"/>
    <w:semiHidden/>
    <w:unhideWhenUsed/>
    <w:rsid w:val="001043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34F"/>
  </w:style>
  <w:style w:type="paragraph" w:styleId="Footer">
    <w:name w:val="footer"/>
    <w:basedOn w:val="Normal"/>
    <w:link w:val="FooterChar"/>
    <w:uiPriority w:val="99"/>
    <w:unhideWhenUsed/>
    <w:rsid w:val="00104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34F"/>
  </w:style>
  <w:style w:type="character" w:customStyle="1" w:styleId="Heading1Char">
    <w:name w:val="Heading 1 Char"/>
    <w:basedOn w:val="DefaultParagraphFont"/>
    <w:link w:val="Heading1"/>
    <w:rsid w:val="00AD74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D74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D747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rsid w:val="00AD747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rsid w:val="00AD747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rsid w:val="00AD747B"/>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rsid w:val="00AD747B"/>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AD747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D747B"/>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AD747B"/>
    <w:rPr>
      <w:sz w:val="16"/>
      <w:szCs w:val="16"/>
    </w:rPr>
  </w:style>
  <w:style w:type="paragraph" w:styleId="CommentText">
    <w:name w:val="annotation text"/>
    <w:basedOn w:val="Normal"/>
    <w:link w:val="CommentTextChar"/>
    <w:uiPriority w:val="99"/>
    <w:semiHidden/>
    <w:unhideWhenUsed/>
    <w:rsid w:val="00AD74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D74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7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47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01C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01C0"/>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0A01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01A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A01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A01A1"/>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6167EC"/>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53649">
      <w:bodyDiv w:val="1"/>
      <w:marLeft w:val="0"/>
      <w:marRight w:val="0"/>
      <w:marTop w:val="0"/>
      <w:marBottom w:val="0"/>
      <w:divBdr>
        <w:top w:val="none" w:sz="0" w:space="0" w:color="auto"/>
        <w:left w:val="none" w:sz="0" w:space="0" w:color="auto"/>
        <w:bottom w:val="none" w:sz="0" w:space="0" w:color="auto"/>
        <w:right w:val="none" w:sz="0" w:space="0" w:color="auto"/>
      </w:divBdr>
      <w:divsChild>
        <w:div w:id="1396201212">
          <w:marLeft w:val="446"/>
          <w:marRight w:val="0"/>
          <w:marTop w:val="0"/>
          <w:marBottom w:val="0"/>
          <w:divBdr>
            <w:top w:val="none" w:sz="0" w:space="0" w:color="auto"/>
            <w:left w:val="none" w:sz="0" w:space="0" w:color="auto"/>
            <w:bottom w:val="none" w:sz="0" w:space="0" w:color="auto"/>
            <w:right w:val="none" w:sz="0" w:space="0" w:color="auto"/>
          </w:divBdr>
        </w:div>
        <w:div w:id="1563296226">
          <w:marLeft w:val="360"/>
          <w:marRight w:val="0"/>
          <w:marTop w:val="0"/>
          <w:marBottom w:val="0"/>
          <w:divBdr>
            <w:top w:val="none" w:sz="0" w:space="0" w:color="auto"/>
            <w:left w:val="none" w:sz="0" w:space="0" w:color="auto"/>
            <w:bottom w:val="none" w:sz="0" w:space="0" w:color="auto"/>
            <w:right w:val="none" w:sz="0" w:space="0" w:color="auto"/>
          </w:divBdr>
        </w:div>
        <w:div w:id="1335106218">
          <w:marLeft w:val="360"/>
          <w:marRight w:val="0"/>
          <w:marTop w:val="0"/>
          <w:marBottom w:val="0"/>
          <w:divBdr>
            <w:top w:val="none" w:sz="0" w:space="0" w:color="auto"/>
            <w:left w:val="none" w:sz="0" w:space="0" w:color="auto"/>
            <w:bottom w:val="none" w:sz="0" w:space="0" w:color="auto"/>
            <w:right w:val="none" w:sz="0" w:space="0" w:color="auto"/>
          </w:divBdr>
        </w:div>
        <w:div w:id="1827359274">
          <w:marLeft w:val="360"/>
          <w:marRight w:val="0"/>
          <w:marTop w:val="0"/>
          <w:marBottom w:val="0"/>
          <w:divBdr>
            <w:top w:val="none" w:sz="0" w:space="0" w:color="auto"/>
            <w:left w:val="none" w:sz="0" w:space="0" w:color="auto"/>
            <w:bottom w:val="none" w:sz="0" w:space="0" w:color="auto"/>
            <w:right w:val="none" w:sz="0" w:space="0" w:color="auto"/>
          </w:divBdr>
        </w:div>
        <w:div w:id="1239437374">
          <w:marLeft w:val="360"/>
          <w:marRight w:val="0"/>
          <w:marTop w:val="0"/>
          <w:marBottom w:val="0"/>
          <w:divBdr>
            <w:top w:val="none" w:sz="0" w:space="0" w:color="auto"/>
            <w:left w:val="none" w:sz="0" w:space="0" w:color="auto"/>
            <w:bottom w:val="none" w:sz="0" w:space="0" w:color="auto"/>
            <w:right w:val="none" w:sz="0" w:space="0" w:color="auto"/>
          </w:divBdr>
        </w:div>
        <w:div w:id="1853370454">
          <w:marLeft w:val="360"/>
          <w:marRight w:val="0"/>
          <w:marTop w:val="0"/>
          <w:marBottom w:val="0"/>
          <w:divBdr>
            <w:top w:val="none" w:sz="0" w:space="0" w:color="auto"/>
            <w:left w:val="none" w:sz="0" w:space="0" w:color="auto"/>
            <w:bottom w:val="none" w:sz="0" w:space="0" w:color="auto"/>
            <w:right w:val="none" w:sz="0" w:space="0" w:color="auto"/>
          </w:divBdr>
        </w:div>
        <w:div w:id="1575118473">
          <w:marLeft w:val="360"/>
          <w:marRight w:val="0"/>
          <w:marTop w:val="0"/>
          <w:marBottom w:val="0"/>
          <w:divBdr>
            <w:top w:val="none" w:sz="0" w:space="0" w:color="auto"/>
            <w:left w:val="none" w:sz="0" w:space="0" w:color="auto"/>
            <w:bottom w:val="none" w:sz="0" w:space="0" w:color="auto"/>
            <w:right w:val="none" w:sz="0" w:space="0" w:color="auto"/>
          </w:divBdr>
        </w:div>
        <w:div w:id="1133058674">
          <w:marLeft w:val="360"/>
          <w:marRight w:val="0"/>
          <w:marTop w:val="0"/>
          <w:marBottom w:val="0"/>
          <w:divBdr>
            <w:top w:val="none" w:sz="0" w:space="0" w:color="auto"/>
            <w:left w:val="none" w:sz="0" w:space="0" w:color="auto"/>
            <w:bottom w:val="none" w:sz="0" w:space="0" w:color="auto"/>
            <w:right w:val="none" w:sz="0" w:space="0" w:color="auto"/>
          </w:divBdr>
        </w:div>
        <w:div w:id="273485470">
          <w:marLeft w:val="360"/>
          <w:marRight w:val="0"/>
          <w:marTop w:val="0"/>
          <w:marBottom w:val="0"/>
          <w:divBdr>
            <w:top w:val="none" w:sz="0" w:space="0" w:color="auto"/>
            <w:left w:val="none" w:sz="0" w:space="0" w:color="auto"/>
            <w:bottom w:val="none" w:sz="0" w:space="0" w:color="auto"/>
            <w:right w:val="none" w:sz="0" w:space="0" w:color="auto"/>
          </w:divBdr>
        </w:div>
        <w:div w:id="1400902264">
          <w:marLeft w:val="360"/>
          <w:marRight w:val="0"/>
          <w:marTop w:val="0"/>
          <w:marBottom w:val="0"/>
          <w:divBdr>
            <w:top w:val="none" w:sz="0" w:space="0" w:color="auto"/>
            <w:left w:val="none" w:sz="0" w:space="0" w:color="auto"/>
            <w:bottom w:val="none" w:sz="0" w:space="0" w:color="auto"/>
            <w:right w:val="none" w:sz="0" w:space="0" w:color="auto"/>
          </w:divBdr>
        </w:div>
        <w:div w:id="263730945">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D8F8C673799408D6577EF9FBFB843" ma:contentTypeVersion="2" ma:contentTypeDescription="Create a new document." ma:contentTypeScope="" ma:versionID="687c19457183998da6349e441361ae2c">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F7B15-07A6-4086-A9B7-BB7059D0BA9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839319-3E9F-4D51-9B51-1A98C85EA7E6}">
  <ds:schemaRefs>
    <ds:schemaRef ds:uri="http://schemas.microsoft.com/sharepoint/v3/contenttype/forms"/>
  </ds:schemaRefs>
</ds:datastoreItem>
</file>

<file path=customXml/itemProps3.xml><?xml version="1.0" encoding="utf-8"?>
<ds:datastoreItem xmlns:ds="http://schemas.openxmlformats.org/officeDocument/2006/customXml" ds:itemID="{A8FD5EE7-85BE-468E-80FA-4997FAC46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aa0a-179b-49cb-8a72-3a924897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20A2B-90EB-4EC4-9C04-EC39EC1094A3}">
  <ds:schemaRefs>
    <ds:schemaRef ds:uri="http://schemas.microsoft.com/sharepoint/events"/>
  </ds:schemaRefs>
</ds:datastoreItem>
</file>

<file path=customXml/itemProps5.xml><?xml version="1.0" encoding="utf-8"?>
<ds:datastoreItem xmlns:ds="http://schemas.openxmlformats.org/officeDocument/2006/customXml" ds:itemID="{C721AD06-14D3-4F8C-A2D6-B76853CB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Albert</dc:creator>
  <cp:lastModifiedBy>Bellafiore, Alice E CIV USN DCNO N1 (USA)</cp:lastModifiedBy>
  <cp:revision>3</cp:revision>
  <cp:lastPrinted>2012-11-29T16:24:00Z</cp:lastPrinted>
  <dcterms:created xsi:type="dcterms:W3CDTF">2022-12-29T14:42:00Z</dcterms:created>
  <dcterms:modified xsi:type="dcterms:W3CDTF">2023-01-18T10:56:00Z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0x0101007A1D8F8C673799408D6577EF9FBFB843</vt:lpwstr>
  </property>
  <property fmtid="{D5CDD505-2E9C-101B-9397-08002B2CF9AE}" pid="3" name="Order">
    <vt:r8>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